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oleObject"/>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91DE5F9" w14:textId="77777777" w:rsidR="00F02D29" w:rsidRPr="00A9597F" w:rsidRDefault="00F02D29" w:rsidP="00327C20">
      <w:pPr>
        <w:pStyle w:val="Formatvorlage3"/>
        <w:spacing w:after="60"/>
        <w:rPr>
          <w:noProof/>
          <w:lang w:val="de-CH"/>
        </w:rPr>
      </w:pPr>
      <w:bookmarkStart w:id="0" w:name="_GoBack"/>
      <w:bookmarkEnd w:id="0"/>
      <w:r w:rsidRPr="00A9597F">
        <w:rPr>
          <w:noProof/>
          <w:lang w:val="de-CH"/>
        </w:rPr>
        <w:t xml:space="preserve">Eine kurze Geschichte des Lichtes </w:t>
      </w:r>
      <w:r w:rsidR="00803363">
        <w:rPr>
          <w:noProof/>
          <w:lang w:val="de-CH"/>
        </w:rPr>
        <w:t>und des Sehens</w:t>
      </w:r>
    </w:p>
    <w:p w14:paraId="2B0C4438" w14:textId="77777777" w:rsidR="00F02D29" w:rsidRPr="00A9597F" w:rsidRDefault="00F02D29" w:rsidP="00327C20">
      <w:pPr>
        <w:pStyle w:val="Titel2"/>
        <w:rPr>
          <w:noProof/>
          <w:lang w:val="de-CH"/>
        </w:rPr>
      </w:pPr>
      <w:r w:rsidRPr="00A9597F">
        <w:rPr>
          <w:noProof/>
          <w:lang w:val="de-CH"/>
        </w:rPr>
        <w:t>Vorstellungen von der Antike bis zur Quantenphysik</w:t>
      </w:r>
    </w:p>
    <w:p w14:paraId="10A1EC1E" w14:textId="77777777" w:rsidR="00F02D29" w:rsidRPr="00A9597F" w:rsidRDefault="00F02D29" w:rsidP="00327C20">
      <w:pPr>
        <w:pBdr>
          <w:top w:val="dotted" w:sz="2" w:space="1" w:color="auto"/>
          <w:left w:val="dotted" w:sz="2" w:space="0" w:color="auto"/>
          <w:bottom w:val="dotted" w:sz="2" w:space="1" w:color="auto"/>
          <w:right w:val="dotted" w:sz="2" w:space="4" w:color="auto"/>
        </w:pBdr>
        <w:tabs>
          <w:tab w:val="left" w:pos="567"/>
          <w:tab w:val="left" w:pos="1985"/>
        </w:tabs>
        <w:spacing w:after="60"/>
        <w:ind w:left="142" w:right="141"/>
        <w:jc w:val="both"/>
        <w:rPr>
          <w:rFonts w:ascii="Geneva" w:hAnsi="Geneva"/>
          <w:sz w:val="16"/>
          <w:lang w:val="de-CH"/>
        </w:rPr>
      </w:pPr>
      <w:r w:rsidRPr="00A9597F">
        <w:rPr>
          <w:rFonts w:ascii="Geneva" w:hAnsi="Geneva"/>
          <w:sz w:val="16"/>
          <w:lang w:val="de-CH"/>
        </w:rPr>
        <w:t>Mit Experimenten und mit historischen Texten erke</w:t>
      </w:r>
      <w:r w:rsidRPr="00A9597F">
        <w:rPr>
          <w:rFonts w:ascii="Geneva" w:hAnsi="Geneva"/>
          <w:sz w:val="16"/>
          <w:lang w:val="de-CH"/>
        </w:rPr>
        <w:t>n</w:t>
      </w:r>
      <w:r w:rsidRPr="00A9597F">
        <w:rPr>
          <w:rFonts w:ascii="Geneva" w:hAnsi="Geneva"/>
          <w:sz w:val="16"/>
          <w:lang w:val="de-CH"/>
        </w:rPr>
        <w:t>nen wir, wie sich die Bilder vom Wesen des Lichtes im Laufe der Zeit gewandelt haben. Dabei begegnen wir den wichtigsten Gesetzmässigkeiten der Strahlenoptik und der Wellenoptik. Die Frage: "gibt es z.B. die Farbe ROT, wenn niemand da ist, um sie zu sehen?" führt uns zu Fragen der Wahrnehmung und deren Evolution. Schliesslich realisieren wir auch, weshalb die moderne Quantenphysik Mühe hat, das Wesen des Lichtes "d</w:t>
      </w:r>
      <w:r w:rsidRPr="00A9597F">
        <w:rPr>
          <w:rFonts w:ascii="Geneva" w:hAnsi="Geneva"/>
          <w:sz w:val="16"/>
          <w:lang w:val="de-CH"/>
        </w:rPr>
        <w:t>e</w:t>
      </w:r>
      <w:r w:rsidRPr="00A9597F">
        <w:rPr>
          <w:rFonts w:ascii="Geneva" w:hAnsi="Geneva"/>
          <w:sz w:val="16"/>
          <w:lang w:val="de-CH"/>
        </w:rPr>
        <w:t>finitiv" zu klären.</w:t>
      </w:r>
    </w:p>
    <w:p w14:paraId="2EEBF139" w14:textId="77777777" w:rsidR="00D06098" w:rsidRDefault="00D06098" w:rsidP="00327C20">
      <w:pPr>
        <w:spacing w:after="60"/>
        <w:ind w:firstLine="709"/>
        <w:rPr>
          <w:rFonts w:ascii="Geneva" w:hAnsi="Geneva"/>
          <w:sz w:val="16"/>
          <w:szCs w:val="16"/>
          <w:u w:val="single"/>
          <w:lang w:val="de-CH"/>
        </w:rPr>
      </w:pPr>
    </w:p>
    <w:p w14:paraId="2C91E5A2" w14:textId="77777777" w:rsidR="00D06098" w:rsidRDefault="00D06098" w:rsidP="00327C20">
      <w:pPr>
        <w:spacing w:after="60"/>
        <w:ind w:firstLine="142"/>
        <w:rPr>
          <w:rFonts w:ascii="Geneva" w:hAnsi="Geneva"/>
          <w:sz w:val="18"/>
          <w:szCs w:val="18"/>
          <w:u w:val="single"/>
          <w:lang w:val="de-CH"/>
        </w:rPr>
      </w:pPr>
      <w:r w:rsidRPr="00DF6281">
        <w:rPr>
          <w:rFonts w:ascii="Geneva" w:hAnsi="Geneva"/>
          <w:sz w:val="18"/>
          <w:szCs w:val="18"/>
          <w:u w:val="single"/>
          <w:lang w:val="de-CH"/>
        </w:rPr>
        <w:t>Themen der 3 Abende im April/Mai 2014:</w:t>
      </w:r>
    </w:p>
    <w:p w14:paraId="74234E17" w14:textId="77777777" w:rsidR="00DF6281" w:rsidRPr="00DF6281" w:rsidRDefault="00DF6281" w:rsidP="00327C20">
      <w:pPr>
        <w:spacing w:after="60"/>
        <w:ind w:firstLine="142"/>
        <w:rPr>
          <w:rFonts w:ascii="Geneva" w:hAnsi="Geneva"/>
          <w:sz w:val="18"/>
          <w:szCs w:val="18"/>
          <w:u w:val="single"/>
          <w:lang w:val="de-CH"/>
        </w:rPr>
      </w:pPr>
    </w:p>
    <w:p w14:paraId="0977CB2F" w14:textId="77777777" w:rsidR="00F02D29" w:rsidRPr="00DF6281" w:rsidRDefault="00DF6281" w:rsidP="00327C20">
      <w:pPr>
        <w:spacing w:after="60"/>
        <w:ind w:firstLine="142"/>
        <w:rPr>
          <w:rFonts w:ascii="Geneva" w:hAnsi="Geneva"/>
          <w:sz w:val="18"/>
          <w:szCs w:val="18"/>
          <w:lang w:val="de-CH"/>
        </w:rPr>
      </w:pPr>
      <w:r>
        <w:rPr>
          <w:rFonts w:ascii="Geneva" w:hAnsi="Geneva"/>
          <w:sz w:val="18"/>
          <w:szCs w:val="18"/>
          <w:lang w:val="de-CH"/>
        </w:rPr>
        <w:t xml:space="preserve">28. April:  </w:t>
      </w:r>
      <w:r w:rsidR="00F02D29" w:rsidRPr="00DF6281">
        <w:rPr>
          <w:rFonts w:ascii="Geneva" w:hAnsi="Geneva"/>
          <w:sz w:val="18"/>
          <w:szCs w:val="18"/>
          <w:lang w:val="de-CH"/>
        </w:rPr>
        <w:t>Das Licht in der Wissenschaftsge</w:t>
      </w:r>
      <w:r>
        <w:rPr>
          <w:rFonts w:ascii="Geneva" w:hAnsi="Geneva"/>
          <w:sz w:val="18"/>
          <w:szCs w:val="18"/>
          <w:lang w:val="de-CH"/>
        </w:rPr>
        <w:tab/>
      </w:r>
      <w:r>
        <w:rPr>
          <w:rFonts w:ascii="Geneva" w:hAnsi="Geneva"/>
          <w:sz w:val="18"/>
          <w:szCs w:val="18"/>
          <w:lang w:val="de-CH"/>
        </w:rPr>
        <w:tab/>
        <w:t xml:space="preserve">      </w:t>
      </w:r>
      <w:r w:rsidR="00F02D29" w:rsidRPr="00DF6281">
        <w:rPr>
          <w:rFonts w:ascii="Geneva" w:hAnsi="Geneva"/>
          <w:sz w:val="18"/>
          <w:szCs w:val="18"/>
          <w:lang w:val="de-CH"/>
        </w:rPr>
        <w:t>schichte. Das Wellenbild.</w:t>
      </w:r>
    </w:p>
    <w:p w14:paraId="53BA833E" w14:textId="77777777" w:rsidR="00822F4F" w:rsidRPr="00DF6281" w:rsidRDefault="00276D2E" w:rsidP="00327C20">
      <w:pPr>
        <w:spacing w:after="60"/>
        <w:rPr>
          <w:rFonts w:ascii="Geneva" w:hAnsi="Geneva"/>
          <w:sz w:val="18"/>
          <w:szCs w:val="18"/>
          <w:lang w:val="de-CH"/>
        </w:rPr>
      </w:pPr>
      <w:r>
        <w:rPr>
          <w:rFonts w:ascii="Geneva" w:hAnsi="Geneva"/>
          <w:sz w:val="18"/>
          <w:szCs w:val="18"/>
          <w:lang w:val="de-CH"/>
        </w:rPr>
        <w:t xml:space="preserve">  5</w:t>
      </w:r>
      <w:r w:rsidR="00DF6281">
        <w:rPr>
          <w:rFonts w:ascii="Geneva" w:hAnsi="Geneva"/>
          <w:sz w:val="18"/>
          <w:szCs w:val="18"/>
          <w:lang w:val="de-CH"/>
        </w:rPr>
        <w:t xml:space="preserve">. Mai:     </w:t>
      </w:r>
      <w:r>
        <w:rPr>
          <w:rFonts w:ascii="Geneva" w:hAnsi="Geneva"/>
          <w:sz w:val="18"/>
          <w:szCs w:val="18"/>
          <w:lang w:val="de-CH"/>
        </w:rPr>
        <w:t xml:space="preserve"> </w:t>
      </w:r>
      <w:r w:rsidR="00F02D29" w:rsidRPr="00DF6281">
        <w:rPr>
          <w:rFonts w:ascii="Geneva" w:hAnsi="Geneva"/>
          <w:sz w:val="18"/>
          <w:szCs w:val="18"/>
          <w:lang w:val="de-CH"/>
        </w:rPr>
        <w:t>Das elektromagnetische und das quan</w:t>
      </w:r>
      <w:r w:rsidR="00DF6281">
        <w:rPr>
          <w:rFonts w:ascii="Geneva" w:hAnsi="Geneva"/>
          <w:sz w:val="18"/>
          <w:szCs w:val="18"/>
          <w:lang w:val="de-CH"/>
        </w:rPr>
        <w:t>-</w:t>
      </w:r>
      <w:r w:rsidR="00DF6281">
        <w:rPr>
          <w:rFonts w:ascii="Geneva" w:hAnsi="Geneva"/>
          <w:sz w:val="18"/>
          <w:szCs w:val="18"/>
          <w:lang w:val="de-CH"/>
        </w:rPr>
        <w:tab/>
        <w:t xml:space="preserve">      </w:t>
      </w:r>
      <w:r w:rsidR="00F02D29" w:rsidRPr="00DF6281">
        <w:rPr>
          <w:rFonts w:ascii="Geneva" w:hAnsi="Geneva"/>
          <w:sz w:val="18"/>
          <w:szCs w:val="18"/>
          <w:lang w:val="de-CH"/>
        </w:rPr>
        <w:t>tenphysikalische Bild des Lichtes.</w:t>
      </w:r>
    </w:p>
    <w:p w14:paraId="3549D211" w14:textId="77777777" w:rsidR="00F02D29" w:rsidRDefault="00276D2E" w:rsidP="00327C20">
      <w:pPr>
        <w:spacing w:after="60"/>
        <w:rPr>
          <w:rFonts w:ascii="Geneva" w:hAnsi="Geneva"/>
          <w:sz w:val="18"/>
          <w:szCs w:val="18"/>
          <w:lang w:val="de-CH"/>
        </w:rPr>
      </w:pPr>
      <w:r>
        <w:rPr>
          <w:rFonts w:ascii="Geneva" w:hAnsi="Geneva"/>
          <w:sz w:val="18"/>
          <w:szCs w:val="18"/>
          <w:lang w:val="de-CH"/>
        </w:rPr>
        <w:t xml:space="preserve"> 12. Ma</w:t>
      </w:r>
      <w:r w:rsidR="00F02D29" w:rsidRPr="00DF6281">
        <w:rPr>
          <w:rFonts w:ascii="Geneva" w:hAnsi="Geneva"/>
          <w:sz w:val="18"/>
          <w:szCs w:val="18"/>
          <w:lang w:val="de-CH"/>
        </w:rPr>
        <w:t>i</w:t>
      </w:r>
      <w:r w:rsidR="00DF6281">
        <w:rPr>
          <w:rFonts w:ascii="Geneva" w:hAnsi="Geneva"/>
          <w:sz w:val="18"/>
          <w:szCs w:val="18"/>
          <w:lang w:val="de-CH"/>
        </w:rPr>
        <w:t xml:space="preserve">:     </w:t>
      </w:r>
      <w:r w:rsidR="00F02D29" w:rsidRPr="00DF6281">
        <w:rPr>
          <w:rFonts w:ascii="Geneva" w:hAnsi="Geneva"/>
          <w:sz w:val="18"/>
          <w:szCs w:val="18"/>
          <w:lang w:val="de-CH"/>
        </w:rPr>
        <w:t>Die Evolution des Sehens und Wahr</w:t>
      </w:r>
      <w:r w:rsidR="00DF6281">
        <w:rPr>
          <w:rFonts w:ascii="Geneva" w:hAnsi="Geneva"/>
          <w:sz w:val="18"/>
          <w:szCs w:val="18"/>
          <w:lang w:val="de-CH"/>
        </w:rPr>
        <w:tab/>
      </w:r>
      <w:r w:rsidR="00DF6281">
        <w:rPr>
          <w:rFonts w:ascii="Geneva" w:hAnsi="Geneva"/>
          <w:sz w:val="18"/>
          <w:szCs w:val="18"/>
          <w:lang w:val="de-CH"/>
        </w:rPr>
        <w:tab/>
        <w:t xml:space="preserve">      </w:t>
      </w:r>
      <w:r w:rsidR="008B6D62">
        <w:rPr>
          <w:rFonts w:ascii="Geneva" w:hAnsi="Geneva"/>
          <w:sz w:val="18"/>
          <w:szCs w:val="18"/>
          <w:lang w:val="de-CH"/>
        </w:rPr>
        <w:t>nehmungsphänomene.</w:t>
      </w:r>
    </w:p>
    <w:p w14:paraId="6C0CA945" w14:textId="77777777" w:rsidR="00DF6281" w:rsidRDefault="00B15E29" w:rsidP="00327C20">
      <w:pPr>
        <w:spacing w:after="60"/>
        <w:rPr>
          <w:rFonts w:ascii="Geneva" w:hAnsi="Geneva"/>
          <w:sz w:val="18"/>
          <w:szCs w:val="18"/>
          <w:lang w:val="de-CH"/>
        </w:rPr>
      </w:pPr>
      <w:r>
        <w:rPr>
          <w:noProof/>
        </w:rPr>
        <w:drawing>
          <wp:anchor distT="0" distB="0" distL="114300" distR="114300" simplePos="0" relativeHeight="251666432" behindDoc="0" locked="0" layoutInCell="1" allowOverlap="1" wp14:anchorId="0345DA54" wp14:editId="29D567FD">
            <wp:simplePos x="0" y="0"/>
            <wp:positionH relativeFrom="column">
              <wp:posOffset>-54610</wp:posOffset>
            </wp:positionH>
            <wp:positionV relativeFrom="paragraph">
              <wp:posOffset>153670</wp:posOffset>
            </wp:positionV>
            <wp:extent cx="2858135" cy="1835785"/>
            <wp:effectExtent l="0" t="0" r="12065" b="0"/>
            <wp:wrapTight wrapText="bothSides">
              <wp:wrapPolygon edited="0">
                <wp:start x="0" y="0"/>
                <wp:lineTo x="0" y="21219"/>
                <wp:lineTo x="21499" y="21219"/>
                <wp:lineTo x="21499" y="0"/>
                <wp:lineTo x="0" y="0"/>
              </wp:wrapPolygon>
            </wp:wrapTight>
            <wp:docPr id="70" name="Bild 70" descr="newtons-optics-figure-15_s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newtons-optics-figure-15_sw"/>
                    <pic:cNvPicPr>
                      <a:picLocks noChangeAspect="1" noChangeArrowheads="1"/>
                    </pic:cNvPicPr>
                  </pic:nvPicPr>
                  <pic:blipFill>
                    <a:blip r:embed="rId8" cstate="print">
                      <a:extLst>
                        <a:ext uri="{28A0092B-C50C-407E-A947-70E740481C1C}">
                          <a14:useLocalDpi xmlns:a14="http://schemas.microsoft.com/office/drawing/2010/main"/>
                        </a:ext>
                      </a:extLst>
                    </a:blip>
                    <a:srcRect/>
                    <a:stretch>
                      <a:fillRect/>
                    </a:stretch>
                  </pic:blipFill>
                  <pic:spPr bwMode="auto">
                    <a:xfrm>
                      <a:off x="0" y="0"/>
                      <a:ext cx="2858135" cy="18357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C6A6C4" w14:textId="77777777" w:rsidR="005E038B" w:rsidRDefault="005E038B" w:rsidP="00327C20">
      <w:pPr>
        <w:spacing w:after="60"/>
        <w:rPr>
          <w:rFonts w:ascii="Geneva" w:hAnsi="Geneva"/>
          <w:sz w:val="18"/>
          <w:szCs w:val="18"/>
          <w:lang w:val="de-CH"/>
        </w:rPr>
      </w:pPr>
    </w:p>
    <w:p w14:paraId="2BF879DB" w14:textId="77777777" w:rsidR="00DF6281" w:rsidRPr="003C2EA3" w:rsidRDefault="00DF6281" w:rsidP="00327C20">
      <w:pPr>
        <w:spacing w:after="60"/>
        <w:rPr>
          <w:rFonts w:ascii="Geneva" w:hAnsi="Geneva"/>
          <w:b/>
          <w:sz w:val="18"/>
          <w:szCs w:val="18"/>
          <w:u w:val="single"/>
          <w:lang w:val="de-CH"/>
        </w:rPr>
      </w:pPr>
      <w:r w:rsidRPr="005E038B">
        <w:rPr>
          <w:rFonts w:ascii="Geneva" w:hAnsi="Geneva"/>
          <w:b/>
          <w:sz w:val="18"/>
          <w:szCs w:val="18"/>
          <w:u w:val="single"/>
          <w:lang w:val="de-CH"/>
        </w:rPr>
        <w:lastRenderedPageBreak/>
        <w:t>Inhaltsve</w:t>
      </w:r>
      <w:r w:rsidRPr="005E038B">
        <w:rPr>
          <w:rFonts w:ascii="Geneva" w:hAnsi="Geneva"/>
          <w:b/>
          <w:sz w:val="18"/>
          <w:szCs w:val="18"/>
          <w:u w:val="single"/>
          <w:lang w:val="de-CH"/>
        </w:rPr>
        <w:t>r</w:t>
      </w:r>
      <w:r w:rsidRPr="005E038B">
        <w:rPr>
          <w:rFonts w:ascii="Geneva" w:hAnsi="Geneva"/>
          <w:b/>
          <w:sz w:val="18"/>
          <w:szCs w:val="18"/>
          <w:u w:val="single"/>
          <w:lang w:val="de-CH"/>
        </w:rPr>
        <w:t>zeichnis:</w:t>
      </w:r>
    </w:p>
    <w:p w14:paraId="7667996D" w14:textId="77777777" w:rsidR="00AD6FD6" w:rsidRPr="008B6D62" w:rsidRDefault="00DF6281" w:rsidP="00327C20">
      <w:pPr>
        <w:spacing w:after="60"/>
        <w:rPr>
          <w:rFonts w:ascii="Geneva" w:hAnsi="Geneva"/>
          <w:sz w:val="20"/>
          <w:lang w:val="de-CH"/>
        </w:rPr>
      </w:pPr>
      <w:r w:rsidRPr="00DF6281">
        <w:rPr>
          <w:rFonts w:ascii="Geneva" w:hAnsi="Geneva"/>
          <w:sz w:val="20"/>
          <w:lang w:val="de-CH"/>
        </w:rPr>
        <w:t>1. Das Licht in der Wissenschaftsgeschichte</w:t>
      </w:r>
      <w:r>
        <w:rPr>
          <w:rFonts w:ascii="Geneva" w:hAnsi="Geneva"/>
          <w:sz w:val="18"/>
          <w:szCs w:val="18"/>
          <w:lang w:val="de-CH"/>
        </w:rPr>
        <w:tab/>
      </w:r>
    </w:p>
    <w:p w14:paraId="7F75E6C0" w14:textId="77777777" w:rsidR="00DF6281" w:rsidRDefault="00AD6FD6" w:rsidP="00327C20">
      <w:pPr>
        <w:spacing w:after="60"/>
        <w:rPr>
          <w:rFonts w:ascii="Geneva" w:hAnsi="Geneva"/>
          <w:sz w:val="18"/>
          <w:szCs w:val="18"/>
          <w:lang w:val="de-CH"/>
        </w:rPr>
      </w:pPr>
      <w:r>
        <w:rPr>
          <w:rFonts w:ascii="Geneva" w:hAnsi="Geneva"/>
          <w:sz w:val="18"/>
          <w:szCs w:val="18"/>
          <w:lang w:val="de-CH"/>
        </w:rPr>
        <w:tab/>
      </w:r>
      <w:r w:rsidR="00DF6281">
        <w:rPr>
          <w:rFonts w:ascii="Geneva" w:hAnsi="Geneva"/>
          <w:sz w:val="18"/>
          <w:szCs w:val="18"/>
          <w:lang w:val="de-CH"/>
        </w:rPr>
        <w:t>1.1. Einstimmung</w:t>
      </w:r>
      <w:r w:rsidR="00E050BD">
        <w:rPr>
          <w:rFonts w:ascii="Geneva" w:hAnsi="Geneva"/>
          <w:sz w:val="18"/>
          <w:szCs w:val="18"/>
          <w:lang w:val="de-CH"/>
        </w:rPr>
        <w:tab/>
      </w:r>
      <w:r w:rsidR="00E050BD">
        <w:rPr>
          <w:rFonts w:ascii="Geneva" w:hAnsi="Geneva"/>
          <w:sz w:val="18"/>
          <w:szCs w:val="18"/>
          <w:lang w:val="de-CH"/>
        </w:rPr>
        <w:tab/>
      </w:r>
      <w:r w:rsidR="00E050BD">
        <w:rPr>
          <w:rFonts w:ascii="Geneva" w:hAnsi="Geneva"/>
          <w:sz w:val="18"/>
          <w:szCs w:val="18"/>
          <w:lang w:val="de-CH"/>
        </w:rPr>
        <w:tab/>
        <w:t>2</w:t>
      </w:r>
    </w:p>
    <w:p w14:paraId="69225333" w14:textId="77777777" w:rsidR="00DF6281" w:rsidRDefault="00DF6281" w:rsidP="00327C20">
      <w:pPr>
        <w:spacing w:after="60"/>
        <w:rPr>
          <w:rFonts w:ascii="Geneva" w:hAnsi="Geneva"/>
          <w:sz w:val="18"/>
          <w:szCs w:val="18"/>
          <w:lang w:val="de-CH"/>
        </w:rPr>
      </w:pPr>
      <w:r>
        <w:rPr>
          <w:rFonts w:ascii="Geneva" w:hAnsi="Geneva"/>
          <w:sz w:val="18"/>
          <w:szCs w:val="18"/>
          <w:lang w:val="de-CH"/>
        </w:rPr>
        <w:tab/>
        <w:t xml:space="preserve">1.2. Licht-Vorstellungen in China, Indien, </w:t>
      </w:r>
      <w:r>
        <w:rPr>
          <w:rFonts w:ascii="Geneva" w:hAnsi="Geneva"/>
          <w:sz w:val="18"/>
          <w:szCs w:val="18"/>
          <w:lang w:val="de-CH"/>
        </w:rPr>
        <w:tab/>
        <w:t xml:space="preserve">       Aegypten und Mesopotamien</w:t>
      </w:r>
      <w:r w:rsidR="00E050BD">
        <w:rPr>
          <w:rFonts w:ascii="Geneva" w:hAnsi="Geneva"/>
          <w:sz w:val="18"/>
          <w:szCs w:val="18"/>
          <w:lang w:val="de-CH"/>
        </w:rPr>
        <w:tab/>
        <w:t>2</w:t>
      </w:r>
    </w:p>
    <w:p w14:paraId="64DECAAE" w14:textId="77777777" w:rsidR="00DF6281" w:rsidRDefault="00DF6281" w:rsidP="00327C20">
      <w:pPr>
        <w:spacing w:after="60"/>
        <w:rPr>
          <w:rFonts w:ascii="Geneva" w:hAnsi="Geneva"/>
          <w:sz w:val="18"/>
          <w:szCs w:val="18"/>
          <w:lang w:val="de-CH"/>
        </w:rPr>
      </w:pPr>
      <w:r>
        <w:rPr>
          <w:rFonts w:ascii="Geneva" w:hAnsi="Geneva"/>
          <w:sz w:val="18"/>
          <w:szCs w:val="18"/>
          <w:lang w:val="de-CH"/>
        </w:rPr>
        <w:tab/>
        <w:t>1.3. Licht und Sehen im klassischen Grie</w:t>
      </w:r>
      <w:r w:rsidR="008B6D62">
        <w:rPr>
          <w:rFonts w:ascii="Geneva" w:hAnsi="Geneva"/>
          <w:sz w:val="18"/>
          <w:szCs w:val="18"/>
          <w:lang w:val="de-CH"/>
        </w:rPr>
        <w:t>-</w:t>
      </w:r>
      <w:r w:rsidR="008B6D62">
        <w:rPr>
          <w:rFonts w:ascii="Geneva" w:hAnsi="Geneva"/>
          <w:sz w:val="18"/>
          <w:szCs w:val="18"/>
          <w:lang w:val="de-CH"/>
        </w:rPr>
        <w:tab/>
        <w:t xml:space="preserve">       </w:t>
      </w:r>
      <w:r>
        <w:rPr>
          <w:rFonts w:ascii="Geneva" w:hAnsi="Geneva"/>
          <w:sz w:val="18"/>
          <w:szCs w:val="18"/>
          <w:lang w:val="de-CH"/>
        </w:rPr>
        <w:t>chenland</w:t>
      </w:r>
      <w:r w:rsidR="002F2B84">
        <w:rPr>
          <w:rFonts w:ascii="Geneva" w:hAnsi="Geneva"/>
          <w:sz w:val="18"/>
          <w:szCs w:val="18"/>
          <w:lang w:val="de-CH"/>
        </w:rPr>
        <w:tab/>
      </w:r>
      <w:r w:rsidR="002F2B84">
        <w:rPr>
          <w:rFonts w:ascii="Geneva" w:hAnsi="Geneva"/>
          <w:sz w:val="18"/>
          <w:szCs w:val="18"/>
          <w:lang w:val="de-CH"/>
        </w:rPr>
        <w:tab/>
      </w:r>
      <w:r w:rsidR="002F2B84">
        <w:rPr>
          <w:rFonts w:ascii="Geneva" w:hAnsi="Geneva"/>
          <w:sz w:val="18"/>
          <w:szCs w:val="18"/>
          <w:lang w:val="de-CH"/>
        </w:rPr>
        <w:tab/>
      </w:r>
      <w:r w:rsidR="002F2B84">
        <w:rPr>
          <w:rFonts w:ascii="Geneva" w:hAnsi="Geneva"/>
          <w:sz w:val="18"/>
          <w:szCs w:val="18"/>
          <w:lang w:val="de-CH"/>
        </w:rPr>
        <w:tab/>
        <w:t>3</w:t>
      </w:r>
    </w:p>
    <w:p w14:paraId="5212586A" w14:textId="77777777" w:rsidR="00DF6281" w:rsidRDefault="00DF6281" w:rsidP="00327C20">
      <w:pPr>
        <w:spacing w:after="60"/>
        <w:rPr>
          <w:rFonts w:ascii="Geneva" w:hAnsi="Geneva"/>
          <w:sz w:val="18"/>
          <w:szCs w:val="18"/>
          <w:lang w:val="de-CH"/>
        </w:rPr>
      </w:pPr>
      <w:r>
        <w:rPr>
          <w:rFonts w:ascii="Geneva" w:hAnsi="Geneva"/>
          <w:sz w:val="18"/>
          <w:szCs w:val="18"/>
          <w:lang w:val="de-CH"/>
        </w:rPr>
        <w:tab/>
        <w:t>1.4. Die Bedeutung der arabischen Wissen</w:t>
      </w:r>
      <w:r w:rsidR="008B6D62">
        <w:rPr>
          <w:rFonts w:ascii="Geneva" w:hAnsi="Geneva"/>
          <w:sz w:val="18"/>
          <w:szCs w:val="18"/>
          <w:lang w:val="de-CH"/>
        </w:rPr>
        <w:t>-</w:t>
      </w:r>
      <w:r>
        <w:rPr>
          <w:rFonts w:ascii="Geneva" w:hAnsi="Geneva"/>
          <w:sz w:val="18"/>
          <w:szCs w:val="18"/>
          <w:lang w:val="de-CH"/>
        </w:rPr>
        <w:tab/>
        <w:t xml:space="preserve">      schaft</w:t>
      </w:r>
      <w:r w:rsidR="00E050BD">
        <w:rPr>
          <w:rFonts w:ascii="Geneva" w:hAnsi="Geneva"/>
          <w:sz w:val="18"/>
          <w:szCs w:val="18"/>
          <w:lang w:val="de-CH"/>
        </w:rPr>
        <w:tab/>
      </w:r>
      <w:r w:rsidR="00E050BD">
        <w:rPr>
          <w:rFonts w:ascii="Geneva" w:hAnsi="Geneva"/>
          <w:sz w:val="18"/>
          <w:szCs w:val="18"/>
          <w:lang w:val="de-CH"/>
        </w:rPr>
        <w:tab/>
      </w:r>
      <w:r w:rsidR="00E050BD">
        <w:rPr>
          <w:rFonts w:ascii="Geneva" w:hAnsi="Geneva"/>
          <w:sz w:val="18"/>
          <w:szCs w:val="18"/>
          <w:lang w:val="de-CH"/>
        </w:rPr>
        <w:tab/>
      </w:r>
      <w:r w:rsidR="00E050BD">
        <w:rPr>
          <w:rFonts w:ascii="Geneva" w:hAnsi="Geneva"/>
          <w:sz w:val="18"/>
          <w:szCs w:val="18"/>
          <w:lang w:val="de-CH"/>
        </w:rPr>
        <w:tab/>
        <w:t>4</w:t>
      </w:r>
    </w:p>
    <w:p w14:paraId="24D6C73B" w14:textId="77777777" w:rsidR="00DF6281" w:rsidRDefault="00DF6281" w:rsidP="00327C20">
      <w:pPr>
        <w:spacing w:after="60"/>
        <w:rPr>
          <w:rFonts w:ascii="Geneva" w:hAnsi="Geneva"/>
          <w:sz w:val="18"/>
          <w:szCs w:val="18"/>
          <w:lang w:val="de-CH"/>
        </w:rPr>
      </w:pPr>
      <w:r>
        <w:rPr>
          <w:rFonts w:ascii="Geneva" w:hAnsi="Geneva"/>
          <w:sz w:val="18"/>
          <w:szCs w:val="18"/>
          <w:lang w:val="de-CH"/>
        </w:rPr>
        <w:tab/>
        <w:t>1.5. Das Mittelalter</w:t>
      </w:r>
      <w:r w:rsidR="00E050BD">
        <w:rPr>
          <w:rFonts w:ascii="Geneva" w:hAnsi="Geneva"/>
          <w:sz w:val="18"/>
          <w:szCs w:val="18"/>
          <w:lang w:val="de-CH"/>
        </w:rPr>
        <w:tab/>
      </w:r>
      <w:r w:rsidR="00E050BD">
        <w:rPr>
          <w:rFonts w:ascii="Geneva" w:hAnsi="Geneva"/>
          <w:sz w:val="18"/>
          <w:szCs w:val="18"/>
          <w:lang w:val="de-CH"/>
        </w:rPr>
        <w:tab/>
      </w:r>
      <w:r w:rsidR="00E050BD">
        <w:rPr>
          <w:rFonts w:ascii="Geneva" w:hAnsi="Geneva"/>
          <w:sz w:val="18"/>
          <w:szCs w:val="18"/>
          <w:lang w:val="de-CH"/>
        </w:rPr>
        <w:tab/>
        <w:t>6</w:t>
      </w:r>
    </w:p>
    <w:p w14:paraId="5EA5EB6A" w14:textId="77777777" w:rsidR="00DF6281" w:rsidRDefault="00DF6281" w:rsidP="00327C20">
      <w:pPr>
        <w:spacing w:after="60"/>
        <w:rPr>
          <w:rFonts w:ascii="Geneva" w:hAnsi="Geneva"/>
          <w:sz w:val="18"/>
          <w:szCs w:val="18"/>
          <w:lang w:val="de-CH"/>
        </w:rPr>
      </w:pPr>
      <w:r>
        <w:rPr>
          <w:rFonts w:ascii="Geneva" w:hAnsi="Geneva"/>
          <w:sz w:val="18"/>
          <w:szCs w:val="18"/>
          <w:lang w:val="de-CH"/>
        </w:rPr>
        <w:tab/>
        <w:t>1.6.  Die Zeit von 1500 bis 1900</w:t>
      </w:r>
      <w:r w:rsidR="00E050BD">
        <w:rPr>
          <w:rFonts w:ascii="Geneva" w:hAnsi="Geneva"/>
          <w:sz w:val="18"/>
          <w:szCs w:val="18"/>
          <w:lang w:val="de-CH"/>
        </w:rPr>
        <w:tab/>
        <w:t>7</w:t>
      </w:r>
    </w:p>
    <w:p w14:paraId="1E451834" w14:textId="77777777" w:rsidR="003C2EA3" w:rsidRDefault="003C2EA3" w:rsidP="00327C20">
      <w:pPr>
        <w:spacing w:after="60"/>
        <w:rPr>
          <w:rFonts w:ascii="Geneva" w:hAnsi="Geneva"/>
          <w:sz w:val="18"/>
          <w:szCs w:val="18"/>
          <w:lang w:val="de-CH"/>
        </w:rPr>
      </w:pPr>
    </w:p>
    <w:p w14:paraId="5BBE3C6F" w14:textId="77777777" w:rsidR="00DF6281" w:rsidRPr="003C2EA3" w:rsidRDefault="005E038B" w:rsidP="00327C20">
      <w:pPr>
        <w:spacing w:after="60"/>
        <w:rPr>
          <w:rFonts w:ascii="Geneva" w:hAnsi="Geneva"/>
          <w:sz w:val="20"/>
          <w:lang w:val="de-CH"/>
        </w:rPr>
      </w:pPr>
      <w:r>
        <w:rPr>
          <w:rFonts w:ascii="Geneva" w:hAnsi="Geneva"/>
          <w:sz w:val="20"/>
          <w:lang w:val="de-CH"/>
        </w:rPr>
        <w:t>2. D</w:t>
      </w:r>
      <w:r w:rsidR="00DF6281" w:rsidRPr="005E038B">
        <w:rPr>
          <w:rFonts w:ascii="Geneva" w:hAnsi="Geneva"/>
          <w:sz w:val="20"/>
          <w:lang w:val="de-CH"/>
        </w:rPr>
        <w:t>as Wellenmodell des Lich</w:t>
      </w:r>
      <w:r>
        <w:rPr>
          <w:rFonts w:ascii="Geneva" w:hAnsi="Geneva"/>
          <w:sz w:val="20"/>
          <w:lang w:val="de-CH"/>
        </w:rPr>
        <w:t>tes</w:t>
      </w:r>
      <w:r w:rsidR="003C2EA3">
        <w:rPr>
          <w:rFonts w:ascii="Geneva" w:hAnsi="Geneva"/>
          <w:sz w:val="20"/>
          <w:lang w:val="de-CH"/>
        </w:rPr>
        <w:t xml:space="preserve">                 </w:t>
      </w:r>
      <w:r w:rsidR="00E050BD" w:rsidRPr="00E050BD">
        <w:rPr>
          <w:rFonts w:ascii="Geneva" w:hAnsi="Geneva"/>
          <w:sz w:val="18"/>
          <w:szCs w:val="18"/>
          <w:lang w:val="de-CH"/>
        </w:rPr>
        <w:t xml:space="preserve">   </w:t>
      </w:r>
      <w:r w:rsidR="00E050BD">
        <w:rPr>
          <w:rFonts w:ascii="Geneva" w:hAnsi="Geneva"/>
          <w:sz w:val="18"/>
          <w:szCs w:val="18"/>
          <w:lang w:val="de-CH"/>
        </w:rPr>
        <w:t xml:space="preserve">  </w:t>
      </w:r>
      <w:r w:rsidR="00E050BD" w:rsidRPr="00E050BD">
        <w:rPr>
          <w:rFonts w:ascii="Geneva" w:hAnsi="Geneva"/>
          <w:sz w:val="18"/>
          <w:szCs w:val="18"/>
          <w:lang w:val="de-CH"/>
        </w:rPr>
        <w:t xml:space="preserve">     </w:t>
      </w:r>
      <w:r w:rsidR="008B6D62">
        <w:rPr>
          <w:rFonts w:ascii="Geneva" w:hAnsi="Geneva"/>
          <w:sz w:val="20"/>
          <w:lang w:val="de-CH"/>
        </w:rPr>
        <w:tab/>
      </w:r>
      <w:r w:rsidR="00DF6281">
        <w:rPr>
          <w:rFonts w:ascii="Geneva" w:hAnsi="Geneva"/>
          <w:sz w:val="18"/>
          <w:szCs w:val="18"/>
          <w:lang w:val="de-CH"/>
        </w:rPr>
        <w:t xml:space="preserve">2.1. </w:t>
      </w:r>
      <w:r>
        <w:rPr>
          <w:rFonts w:ascii="Geneva" w:hAnsi="Geneva"/>
          <w:sz w:val="18"/>
          <w:szCs w:val="18"/>
          <w:lang w:val="de-CH"/>
        </w:rPr>
        <w:t xml:space="preserve"> Das Phänomen Interferenz</w:t>
      </w:r>
      <w:r w:rsidR="003C2EA3">
        <w:rPr>
          <w:rFonts w:ascii="Geneva" w:hAnsi="Geneva"/>
          <w:sz w:val="18"/>
          <w:szCs w:val="18"/>
          <w:lang w:val="de-CH"/>
        </w:rPr>
        <w:tab/>
      </w:r>
      <w:r w:rsidR="003C2EA3">
        <w:rPr>
          <w:rFonts w:ascii="Geneva" w:hAnsi="Geneva"/>
          <w:sz w:val="18"/>
          <w:szCs w:val="18"/>
          <w:lang w:val="de-CH"/>
        </w:rPr>
        <w:tab/>
        <w:t>11</w:t>
      </w:r>
    </w:p>
    <w:p w14:paraId="2C215B59" w14:textId="77777777" w:rsidR="005E038B" w:rsidRDefault="005E038B" w:rsidP="00327C20">
      <w:pPr>
        <w:spacing w:after="60"/>
        <w:rPr>
          <w:rFonts w:ascii="Geneva" w:hAnsi="Geneva"/>
          <w:sz w:val="18"/>
          <w:szCs w:val="18"/>
          <w:lang w:val="de-CH"/>
        </w:rPr>
      </w:pPr>
      <w:r>
        <w:rPr>
          <w:rFonts w:ascii="Geneva" w:hAnsi="Geneva"/>
          <w:sz w:val="18"/>
          <w:szCs w:val="18"/>
          <w:lang w:val="de-CH"/>
        </w:rPr>
        <w:tab/>
        <w:t>2.2.  Das Phänomen Beugung</w:t>
      </w:r>
      <w:r w:rsidR="003C2EA3">
        <w:rPr>
          <w:rFonts w:ascii="Geneva" w:hAnsi="Geneva"/>
          <w:sz w:val="18"/>
          <w:szCs w:val="18"/>
          <w:lang w:val="de-CH"/>
        </w:rPr>
        <w:tab/>
      </w:r>
      <w:r w:rsidR="003C2EA3">
        <w:rPr>
          <w:rFonts w:ascii="Geneva" w:hAnsi="Geneva"/>
          <w:sz w:val="18"/>
          <w:szCs w:val="18"/>
          <w:lang w:val="de-CH"/>
        </w:rPr>
        <w:tab/>
        <w:t>11</w:t>
      </w:r>
    </w:p>
    <w:p w14:paraId="16BA23D3" w14:textId="77777777" w:rsidR="005E038B" w:rsidRDefault="005E038B" w:rsidP="00327C20">
      <w:pPr>
        <w:spacing w:after="60"/>
        <w:rPr>
          <w:rFonts w:ascii="Geneva" w:hAnsi="Geneva"/>
          <w:sz w:val="18"/>
          <w:szCs w:val="18"/>
          <w:lang w:val="de-CH"/>
        </w:rPr>
      </w:pPr>
      <w:r>
        <w:rPr>
          <w:rFonts w:ascii="Geneva" w:hAnsi="Geneva"/>
          <w:sz w:val="18"/>
          <w:szCs w:val="18"/>
          <w:lang w:val="de-CH"/>
        </w:rPr>
        <w:tab/>
        <w:t>2.3.  Interferenzstrukturen</w:t>
      </w:r>
      <w:r w:rsidR="003C2EA3">
        <w:rPr>
          <w:rFonts w:ascii="Geneva" w:hAnsi="Geneva"/>
          <w:sz w:val="18"/>
          <w:szCs w:val="18"/>
          <w:lang w:val="de-CH"/>
        </w:rPr>
        <w:tab/>
      </w:r>
      <w:r w:rsidR="003C2EA3">
        <w:rPr>
          <w:rFonts w:ascii="Geneva" w:hAnsi="Geneva"/>
          <w:sz w:val="18"/>
          <w:szCs w:val="18"/>
          <w:lang w:val="de-CH"/>
        </w:rPr>
        <w:tab/>
        <w:t>11</w:t>
      </w:r>
    </w:p>
    <w:p w14:paraId="7DFD1BDB" w14:textId="77777777" w:rsidR="005E038B" w:rsidRDefault="005E038B" w:rsidP="00327C20">
      <w:pPr>
        <w:spacing w:after="60"/>
        <w:rPr>
          <w:rFonts w:ascii="Geneva" w:hAnsi="Geneva"/>
          <w:sz w:val="18"/>
          <w:szCs w:val="18"/>
          <w:lang w:val="de-CH"/>
        </w:rPr>
      </w:pPr>
      <w:r>
        <w:rPr>
          <w:rFonts w:ascii="Geneva" w:hAnsi="Geneva"/>
          <w:sz w:val="18"/>
          <w:szCs w:val="18"/>
          <w:lang w:val="de-CH"/>
        </w:rPr>
        <w:tab/>
        <w:t>2.4.  Der Doppelspalt</w:t>
      </w:r>
      <w:r w:rsidR="003C2EA3">
        <w:rPr>
          <w:rFonts w:ascii="Geneva" w:hAnsi="Geneva"/>
          <w:sz w:val="18"/>
          <w:szCs w:val="18"/>
          <w:lang w:val="de-CH"/>
        </w:rPr>
        <w:tab/>
      </w:r>
      <w:r w:rsidR="003C2EA3">
        <w:rPr>
          <w:rFonts w:ascii="Geneva" w:hAnsi="Geneva"/>
          <w:sz w:val="18"/>
          <w:szCs w:val="18"/>
          <w:lang w:val="de-CH"/>
        </w:rPr>
        <w:tab/>
      </w:r>
      <w:r w:rsidR="003C2EA3">
        <w:rPr>
          <w:rFonts w:ascii="Geneva" w:hAnsi="Geneva"/>
          <w:sz w:val="18"/>
          <w:szCs w:val="18"/>
          <w:lang w:val="de-CH"/>
        </w:rPr>
        <w:tab/>
        <w:t>12</w:t>
      </w:r>
    </w:p>
    <w:p w14:paraId="7222A853" w14:textId="77777777" w:rsidR="005E038B" w:rsidRDefault="005E038B" w:rsidP="00327C20">
      <w:pPr>
        <w:spacing w:after="60"/>
        <w:rPr>
          <w:rFonts w:ascii="Geneva" w:hAnsi="Geneva"/>
          <w:sz w:val="18"/>
          <w:szCs w:val="18"/>
          <w:lang w:val="de-CH"/>
        </w:rPr>
      </w:pPr>
      <w:r>
        <w:rPr>
          <w:rFonts w:ascii="Geneva" w:hAnsi="Geneva"/>
          <w:sz w:val="18"/>
          <w:szCs w:val="18"/>
          <w:lang w:val="de-CH"/>
        </w:rPr>
        <w:tab/>
        <w:t>2.5.  Interferenzgitter</w:t>
      </w:r>
      <w:r w:rsidR="003C2EA3">
        <w:rPr>
          <w:rFonts w:ascii="Geneva" w:hAnsi="Geneva"/>
          <w:sz w:val="18"/>
          <w:szCs w:val="18"/>
          <w:lang w:val="de-CH"/>
        </w:rPr>
        <w:tab/>
      </w:r>
      <w:r w:rsidR="003C2EA3">
        <w:rPr>
          <w:rFonts w:ascii="Geneva" w:hAnsi="Geneva"/>
          <w:sz w:val="18"/>
          <w:szCs w:val="18"/>
          <w:lang w:val="de-CH"/>
        </w:rPr>
        <w:tab/>
      </w:r>
      <w:r w:rsidR="003C2EA3">
        <w:rPr>
          <w:rFonts w:ascii="Geneva" w:hAnsi="Geneva"/>
          <w:sz w:val="18"/>
          <w:szCs w:val="18"/>
          <w:lang w:val="de-CH"/>
        </w:rPr>
        <w:tab/>
        <w:t>13</w:t>
      </w:r>
    </w:p>
    <w:p w14:paraId="36A07D73" w14:textId="77777777" w:rsidR="005E038B" w:rsidRDefault="005E038B" w:rsidP="00327C20">
      <w:pPr>
        <w:spacing w:after="60"/>
        <w:rPr>
          <w:rFonts w:ascii="Geneva" w:hAnsi="Geneva"/>
          <w:sz w:val="18"/>
          <w:szCs w:val="18"/>
          <w:lang w:val="de-CH"/>
        </w:rPr>
      </w:pPr>
      <w:r>
        <w:rPr>
          <w:rFonts w:ascii="Geneva" w:hAnsi="Geneva"/>
          <w:sz w:val="18"/>
          <w:szCs w:val="18"/>
          <w:lang w:val="de-CH"/>
        </w:rPr>
        <w:tab/>
        <w:t>2.6</w:t>
      </w:r>
      <w:r w:rsidR="00E050BD">
        <w:rPr>
          <w:rFonts w:ascii="Geneva" w:hAnsi="Geneva"/>
          <w:sz w:val="18"/>
          <w:szCs w:val="18"/>
          <w:lang w:val="de-CH"/>
        </w:rPr>
        <w:t xml:space="preserve">.  </w:t>
      </w:r>
      <w:r>
        <w:rPr>
          <w:rFonts w:ascii="Geneva" w:hAnsi="Geneva"/>
          <w:sz w:val="18"/>
          <w:szCs w:val="18"/>
          <w:lang w:val="de-CH"/>
        </w:rPr>
        <w:t>Experimente zur Interferenz</w:t>
      </w:r>
      <w:r w:rsidR="003C2EA3">
        <w:rPr>
          <w:rFonts w:ascii="Geneva" w:hAnsi="Geneva"/>
          <w:sz w:val="18"/>
          <w:szCs w:val="18"/>
          <w:lang w:val="de-CH"/>
        </w:rPr>
        <w:tab/>
        <w:t>13</w:t>
      </w:r>
    </w:p>
    <w:p w14:paraId="45F98403" w14:textId="77777777" w:rsidR="005E038B" w:rsidRDefault="005E038B" w:rsidP="00327C20">
      <w:pPr>
        <w:spacing w:after="60"/>
        <w:rPr>
          <w:rFonts w:ascii="Geneva" w:hAnsi="Geneva"/>
          <w:sz w:val="18"/>
          <w:szCs w:val="18"/>
          <w:lang w:val="de-CH"/>
        </w:rPr>
      </w:pPr>
    </w:p>
    <w:p w14:paraId="104A3BC3" w14:textId="77777777" w:rsidR="005E038B" w:rsidRDefault="005E038B" w:rsidP="00327C20">
      <w:pPr>
        <w:spacing w:after="60"/>
        <w:rPr>
          <w:rFonts w:ascii="Geneva" w:hAnsi="Geneva"/>
          <w:sz w:val="18"/>
          <w:szCs w:val="18"/>
          <w:lang w:val="de-CH"/>
        </w:rPr>
      </w:pPr>
      <w:r>
        <w:rPr>
          <w:rFonts w:ascii="Geneva" w:hAnsi="Geneva"/>
          <w:sz w:val="18"/>
          <w:szCs w:val="18"/>
          <w:lang w:val="de-CH"/>
        </w:rPr>
        <w:t>3.</w:t>
      </w:r>
      <w:r w:rsidRPr="00E050BD">
        <w:rPr>
          <w:rFonts w:ascii="Geneva" w:hAnsi="Geneva"/>
          <w:sz w:val="20"/>
          <w:lang w:val="de-CH"/>
        </w:rPr>
        <w:t xml:space="preserve"> Das Licht als elektromagnetische Ersche</w:t>
      </w:r>
      <w:r w:rsidRPr="00E050BD">
        <w:rPr>
          <w:rFonts w:ascii="Geneva" w:hAnsi="Geneva"/>
          <w:sz w:val="20"/>
          <w:lang w:val="de-CH"/>
        </w:rPr>
        <w:t>i</w:t>
      </w:r>
      <w:r w:rsidRPr="00E050BD">
        <w:rPr>
          <w:rFonts w:ascii="Geneva" w:hAnsi="Geneva"/>
          <w:sz w:val="20"/>
          <w:lang w:val="de-CH"/>
        </w:rPr>
        <w:t>nung</w:t>
      </w:r>
      <w:r w:rsidR="003C2EA3">
        <w:rPr>
          <w:rFonts w:ascii="Geneva" w:hAnsi="Geneva"/>
          <w:sz w:val="20"/>
          <w:lang w:val="de-CH"/>
        </w:rPr>
        <w:tab/>
      </w:r>
      <w:r w:rsidR="003C2EA3">
        <w:rPr>
          <w:rFonts w:ascii="Geneva" w:hAnsi="Geneva"/>
          <w:sz w:val="20"/>
          <w:lang w:val="de-CH"/>
        </w:rPr>
        <w:tab/>
      </w:r>
      <w:r w:rsidR="003C2EA3">
        <w:rPr>
          <w:rFonts w:ascii="Geneva" w:hAnsi="Geneva"/>
          <w:sz w:val="20"/>
          <w:lang w:val="de-CH"/>
        </w:rPr>
        <w:tab/>
      </w:r>
      <w:r w:rsidR="003C2EA3">
        <w:rPr>
          <w:rFonts w:ascii="Geneva" w:hAnsi="Geneva"/>
          <w:sz w:val="20"/>
          <w:lang w:val="de-CH"/>
        </w:rPr>
        <w:tab/>
      </w:r>
      <w:r w:rsidR="003C2EA3">
        <w:rPr>
          <w:rFonts w:ascii="Geneva" w:hAnsi="Geneva"/>
          <w:sz w:val="20"/>
          <w:lang w:val="de-CH"/>
        </w:rPr>
        <w:tab/>
        <w:t xml:space="preserve">          </w:t>
      </w:r>
      <w:r w:rsidR="003C2EA3" w:rsidRPr="003C2EA3">
        <w:rPr>
          <w:rFonts w:ascii="Geneva" w:hAnsi="Geneva"/>
          <w:sz w:val="18"/>
          <w:szCs w:val="18"/>
          <w:lang w:val="de-CH"/>
        </w:rPr>
        <w:t>14</w:t>
      </w:r>
    </w:p>
    <w:p w14:paraId="0AE3650F" w14:textId="77777777" w:rsidR="005E038B" w:rsidRDefault="005E038B" w:rsidP="00327C20">
      <w:pPr>
        <w:spacing w:after="60"/>
        <w:rPr>
          <w:rFonts w:ascii="Geneva" w:hAnsi="Geneva"/>
          <w:sz w:val="18"/>
          <w:szCs w:val="18"/>
          <w:lang w:val="de-CH"/>
        </w:rPr>
      </w:pPr>
      <w:r>
        <w:rPr>
          <w:rFonts w:ascii="Geneva" w:hAnsi="Geneva"/>
          <w:sz w:val="18"/>
          <w:szCs w:val="18"/>
          <w:lang w:val="de-CH"/>
        </w:rPr>
        <w:tab/>
      </w:r>
    </w:p>
    <w:p w14:paraId="50A8B349" w14:textId="77777777" w:rsidR="00AD6FD6" w:rsidRPr="008B6D62" w:rsidRDefault="00500C27" w:rsidP="00327C20">
      <w:pPr>
        <w:spacing w:after="60"/>
        <w:rPr>
          <w:rFonts w:ascii="Geneva" w:hAnsi="Geneva"/>
          <w:sz w:val="20"/>
          <w:lang w:val="de-CH"/>
        </w:rPr>
      </w:pPr>
      <w:r w:rsidRPr="00E050BD">
        <w:rPr>
          <w:rFonts w:ascii="Geneva" w:hAnsi="Geneva"/>
          <w:sz w:val="20"/>
          <w:lang w:val="de-CH"/>
        </w:rPr>
        <w:t>4. Das Photonenbild des Lichtes</w:t>
      </w:r>
      <w:r w:rsidR="003C2EA3">
        <w:rPr>
          <w:rFonts w:ascii="Geneva" w:hAnsi="Geneva"/>
          <w:sz w:val="20"/>
          <w:lang w:val="de-CH"/>
        </w:rPr>
        <w:tab/>
        <w:t xml:space="preserve">         </w:t>
      </w:r>
      <w:r w:rsidR="002F2B84">
        <w:rPr>
          <w:rFonts w:ascii="Geneva" w:hAnsi="Geneva"/>
          <w:sz w:val="18"/>
          <w:szCs w:val="18"/>
          <w:lang w:val="de-CH"/>
        </w:rPr>
        <w:t xml:space="preserve"> </w:t>
      </w:r>
    </w:p>
    <w:p w14:paraId="72F2D241" w14:textId="77777777" w:rsidR="00E050BD" w:rsidRDefault="00AD6FD6" w:rsidP="00327C20">
      <w:pPr>
        <w:spacing w:after="60"/>
        <w:rPr>
          <w:rFonts w:ascii="Geneva" w:hAnsi="Geneva"/>
          <w:sz w:val="18"/>
          <w:szCs w:val="18"/>
          <w:lang w:val="de-CH"/>
        </w:rPr>
      </w:pPr>
      <w:r>
        <w:rPr>
          <w:rFonts w:ascii="Geneva" w:hAnsi="Geneva"/>
          <w:sz w:val="18"/>
          <w:szCs w:val="18"/>
          <w:lang w:val="de-CH"/>
        </w:rPr>
        <w:tab/>
      </w:r>
      <w:r w:rsidR="00E050BD">
        <w:rPr>
          <w:rFonts w:ascii="Geneva" w:hAnsi="Geneva"/>
          <w:sz w:val="18"/>
          <w:szCs w:val="18"/>
          <w:lang w:val="de-CH"/>
        </w:rPr>
        <w:t>4.1.  Das Strahlen heisser Körper</w:t>
      </w:r>
      <w:r w:rsidR="003C2EA3">
        <w:rPr>
          <w:rFonts w:ascii="Geneva" w:hAnsi="Geneva"/>
          <w:sz w:val="18"/>
          <w:szCs w:val="18"/>
          <w:lang w:val="de-CH"/>
        </w:rPr>
        <w:tab/>
        <w:t>16</w:t>
      </w:r>
    </w:p>
    <w:p w14:paraId="6879068A" w14:textId="77777777" w:rsidR="00E050BD" w:rsidRDefault="00E050BD" w:rsidP="00327C20">
      <w:pPr>
        <w:spacing w:after="60"/>
        <w:rPr>
          <w:rFonts w:ascii="Geneva" w:hAnsi="Geneva"/>
          <w:sz w:val="18"/>
          <w:szCs w:val="18"/>
          <w:lang w:val="de-CH"/>
        </w:rPr>
      </w:pPr>
      <w:r>
        <w:rPr>
          <w:rFonts w:ascii="Geneva" w:hAnsi="Geneva"/>
          <w:sz w:val="18"/>
          <w:szCs w:val="18"/>
          <w:lang w:val="de-CH"/>
        </w:rPr>
        <w:tab/>
        <w:t>4.2.  Plancks Strahlungstheorie</w:t>
      </w:r>
      <w:r w:rsidR="003C2EA3">
        <w:rPr>
          <w:rFonts w:ascii="Geneva" w:hAnsi="Geneva"/>
          <w:sz w:val="18"/>
          <w:szCs w:val="18"/>
          <w:lang w:val="de-CH"/>
        </w:rPr>
        <w:tab/>
      </w:r>
      <w:r w:rsidR="003C2EA3">
        <w:rPr>
          <w:rFonts w:ascii="Geneva" w:hAnsi="Geneva"/>
          <w:sz w:val="18"/>
          <w:szCs w:val="18"/>
          <w:lang w:val="de-CH"/>
        </w:rPr>
        <w:tab/>
        <w:t>16</w:t>
      </w:r>
    </w:p>
    <w:p w14:paraId="05FCD0F3" w14:textId="77777777" w:rsidR="00E050BD" w:rsidRDefault="00E050BD" w:rsidP="00327C20">
      <w:pPr>
        <w:spacing w:after="60"/>
        <w:rPr>
          <w:rFonts w:ascii="Geneva" w:hAnsi="Geneva"/>
          <w:sz w:val="18"/>
          <w:szCs w:val="18"/>
          <w:lang w:val="de-CH"/>
        </w:rPr>
      </w:pPr>
      <w:r>
        <w:rPr>
          <w:rFonts w:ascii="Geneva" w:hAnsi="Geneva"/>
          <w:sz w:val="18"/>
          <w:szCs w:val="18"/>
          <w:lang w:val="de-CH"/>
        </w:rPr>
        <w:tab/>
        <w:t>4.3.  Einstein interpretiert Plancks Idee</w:t>
      </w:r>
      <w:r w:rsidR="003C2EA3">
        <w:rPr>
          <w:rFonts w:ascii="Geneva" w:hAnsi="Geneva"/>
          <w:sz w:val="18"/>
          <w:szCs w:val="18"/>
          <w:lang w:val="de-CH"/>
        </w:rPr>
        <w:tab/>
        <w:t>17</w:t>
      </w:r>
    </w:p>
    <w:p w14:paraId="4EE8B492" w14:textId="77777777" w:rsidR="00E050BD" w:rsidRDefault="00E050BD" w:rsidP="00327C20">
      <w:pPr>
        <w:spacing w:after="60"/>
        <w:rPr>
          <w:rFonts w:ascii="Geneva" w:hAnsi="Geneva"/>
          <w:sz w:val="18"/>
          <w:szCs w:val="18"/>
          <w:lang w:val="de-CH"/>
        </w:rPr>
      </w:pPr>
      <w:r>
        <w:rPr>
          <w:rFonts w:ascii="Geneva" w:hAnsi="Geneva"/>
          <w:sz w:val="18"/>
          <w:szCs w:val="18"/>
          <w:lang w:val="de-CH"/>
        </w:rPr>
        <w:tab/>
        <w:t>4.4.  Gibt es Lichtatome?</w:t>
      </w:r>
      <w:r w:rsidR="003C2EA3">
        <w:rPr>
          <w:rFonts w:ascii="Geneva" w:hAnsi="Geneva"/>
          <w:sz w:val="18"/>
          <w:szCs w:val="18"/>
          <w:lang w:val="de-CH"/>
        </w:rPr>
        <w:tab/>
      </w:r>
      <w:r w:rsidR="003C2EA3">
        <w:rPr>
          <w:rFonts w:ascii="Geneva" w:hAnsi="Geneva"/>
          <w:sz w:val="18"/>
          <w:szCs w:val="18"/>
          <w:lang w:val="de-CH"/>
        </w:rPr>
        <w:tab/>
        <w:t>18</w:t>
      </w:r>
    </w:p>
    <w:p w14:paraId="50642B04" w14:textId="77777777" w:rsidR="00E050BD" w:rsidRDefault="00E050BD" w:rsidP="00327C20">
      <w:pPr>
        <w:spacing w:after="60"/>
        <w:rPr>
          <w:rFonts w:ascii="Geneva" w:hAnsi="Geneva"/>
          <w:sz w:val="18"/>
          <w:szCs w:val="18"/>
          <w:lang w:val="de-CH"/>
        </w:rPr>
      </w:pPr>
      <w:r>
        <w:rPr>
          <w:rFonts w:ascii="Geneva" w:hAnsi="Geneva"/>
          <w:sz w:val="18"/>
          <w:szCs w:val="18"/>
          <w:lang w:val="de-CH"/>
        </w:rPr>
        <w:tab/>
        <w:t>4.5.  Teilchen oder Welle?</w:t>
      </w:r>
      <w:r w:rsidR="003C2EA3">
        <w:rPr>
          <w:rFonts w:ascii="Geneva" w:hAnsi="Geneva"/>
          <w:sz w:val="18"/>
          <w:szCs w:val="18"/>
          <w:lang w:val="de-CH"/>
        </w:rPr>
        <w:tab/>
      </w:r>
      <w:r w:rsidR="003C2EA3">
        <w:rPr>
          <w:rFonts w:ascii="Geneva" w:hAnsi="Geneva"/>
          <w:sz w:val="18"/>
          <w:szCs w:val="18"/>
          <w:lang w:val="de-CH"/>
        </w:rPr>
        <w:tab/>
        <w:t>19</w:t>
      </w:r>
    </w:p>
    <w:p w14:paraId="2DD31A76" w14:textId="77777777" w:rsidR="00E050BD" w:rsidRDefault="00E050BD" w:rsidP="00327C20">
      <w:pPr>
        <w:spacing w:after="60"/>
        <w:rPr>
          <w:rFonts w:ascii="Geneva" w:hAnsi="Geneva"/>
          <w:sz w:val="18"/>
          <w:szCs w:val="18"/>
          <w:lang w:val="de-CH"/>
        </w:rPr>
      </w:pPr>
      <w:r>
        <w:rPr>
          <w:rFonts w:ascii="Geneva" w:hAnsi="Geneva"/>
          <w:sz w:val="18"/>
          <w:szCs w:val="18"/>
          <w:lang w:val="de-CH"/>
        </w:rPr>
        <w:tab/>
        <w:t>4.6.  Komplementarität</w:t>
      </w:r>
      <w:r w:rsidR="003C2EA3">
        <w:rPr>
          <w:rFonts w:ascii="Geneva" w:hAnsi="Geneva"/>
          <w:sz w:val="18"/>
          <w:szCs w:val="18"/>
          <w:lang w:val="de-CH"/>
        </w:rPr>
        <w:tab/>
      </w:r>
      <w:r w:rsidR="003C2EA3">
        <w:rPr>
          <w:rFonts w:ascii="Geneva" w:hAnsi="Geneva"/>
          <w:sz w:val="18"/>
          <w:szCs w:val="18"/>
          <w:lang w:val="de-CH"/>
        </w:rPr>
        <w:tab/>
      </w:r>
      <w:r w:rsidR="003C2EA3">
        <w:rPr>
          <w:rFonts w:ascii="Geneva" w:hAnsi="Geneva"/>
          <w:sz w:val="18"/>
          <w:szCs w:val="18"/>
          <w:lang w:val="de-CH"/>
        </w:rPr>
        <w:tab/>
        <w:t>20</w:t>
      </w:r>
    </w:p>
    <w:p w14:paraId="16AAEAD3" w14:textId="77777777" w:rsidR="00E050BD" w:rsidRDefault="00E050BD" w:rsidP="00327C20">
      <w:pPr>
        <w:spacing w:after="60"/>
        <w:rPr>
          <w:rFonts w:ascii="Geneva" w:hAnsi="Geneva"/>
          <w:sz w:val="18"/>
          <w:szCs w:val="18"/>
          <w:lang w:val="de-CH"/>
        </w:rPr>
      </w:pPr>
      <w:r>
        <w:rPr>
          <w:rFonts w:ascii="Geneva" w:hAnsi="Geneva"/>
          <w:sz w:val="18"/>
          <w:szCs w:val="18"/>
          <w:lang w:val="de-CH"/>
        </w:rPr>
        <w:tab/>
        <w:t>4.7.  Quantenelektrodynamik</w:t>
      </w:r>
      <w:r w:rsidR="003C2EA3">
        <w:rPr>
          <w:rFonts w:ascii="Geneva" w:hAnsi="Geneva"/>
          <w:sz w:val="18"/>
          <w:szCs w:val="18"/>
          <w:lang w:val="de-CH"/>
        </w:rPr>
        <w:tab/>
      </w:r>
      <w:r w:rsidR="003C2EA3">
        <w:rPr>
          <w:rFonts w:ascii="Geneva" w:hAnsi="Geneva"/>
          <w:sz w:val="18"/>
          <w:szCs w:val="18"/>
          <w:lang w:val="de-CH"/>
        </w:rPr>
        <w:tab/>
        <w:t>21</w:t>
      </w:r>
    </w:p>
    <w:p w14:paraId="35FF5ED8" w14:textId="77777777" w:rsidR="003C2EA3" w:rsidRDefault="00B15E29" w:rsidP="00327C20">
      <w:pPr>
        <w:spacing w:after="60"/>
        <w:rPr>
          <w:rFonts w:ascii="Geneva" w:hAnsi="Geneva"/>
          <w:sz w:val="18"/>
          <w:szCs w:val="18"/>
          <w:lang w:val="de-CH"/>
        </w:rPr>
      </w:pPr>
      <w:r>
        <w:rPr>
          <w:noProof/>
        </w:rPr>
        <w:drawing>
          <wp:anchor distT="0" distB="0" distL="114300" distR="114300" simplePos="0" relativeHeight="251667456" behindDoc="0" locked="0" layoutInCell="1" allowOverlap="1" wp14:anchorId="7B031379" wp14:editId="400F1380">
            <wp:simplePos x="0" y="0"/>
            <wp:positionH relativeFrom="column">
              <wp:posOffset>-3168650</wp:posOffset>
            </wp:positionH>
            <wp:positionV relativeFrom="paragraph">
              <wp:posOffset>2959735</wp:posOffset>
            </wp:positionV>
            <wp:extent cx="2857500" cy="2720340"/>
            <wp:effectExtent l="0" t="0" r="12700" b="0"/>
            <wp:wrapTight wrapText="bothSides">
              <wp:wrapPolygon edited="0">
                <wp:start x="0" y="0"/>
                <wp:lineTo x="0" y="21378"/>
                <wp:lineTo x="21504" y="21378"/>
                <wp:lineTo x="21504" y="0"/>
                <wp:lineTo x="0" y="0"/>
              </wp:wrapPolygon>
            </wp:wrapTight>
            <wp:docPr id="71" name="Bild 71" descr="strahlen_im_tropf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strahlen_im_tropfen"/>
                    <pic:cNvPicPr>
                      <a:picLocks noChangeAspect="1" noChangeArrowheads="1"/>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2857500" cy="2720340"/>
                    </a:xfrm>
                    <a:prstGeom prst="rect">
                      <a:avLst/>
                    </a:prstGeom>
                    <a:noFill/>
                    <a:ln>
                      <a:noFill/>
                    </a:ln>
                  </pic:spPr>
                </pic:pic>
              </a:graphicData>
            </a:graphic>
            <wp14:sizeRelH relativeFrom="page">
              <wp14:pctWidth>0</wp14:pctWidth>
            </wp14:sizeRelH>
            <wp14:sizeRelV relativeFrom="page">
              <wp14:pctHeight>0</wp14:pctHeight>
            </wp14:sizeRelV>
          </wp:anchor>
        </w:drawing>
      </w:r>
      <w:r w:rsidR="003C2EA3">
        <w:rPr>
          <w:rFonts w:ascii="Geneva" w:hAnsi="Geneva"/>
          <w:sz w:val="18"/>
          <w:szCs w:val="18"/>
          <w:lang w:val="de-CH"/>
        </w:rPr>
        <w:tab/>
        <w:t>4.8.  Der Spin des Photons</w:t>
      </w:r>
      <w:r w:rsidR="003C2EA3">
        <w:rPr>
          <w:rFonts w:ascii="Geneva" w:hAnsi="Geneva"/>
          <w:sz w:val="18"/>
          <w:szCs w:val="18"/>
          <w:lang w:val="de-CH"/>
        </w:rPr>
        <w:tab/>
      </w:r>
      <w:r w:rsidR="003C2EA3">
        <w:rPr>
          <w:rFonts w:ascii="Geneva" w:hAnsi="Geneva"/>
          <w:sz w:val="18"/>
          <w:szCs w:val="18"/>
          <w:lang w:val="de-CH"/>
        </w:rPr>
        <w:tab/>
        <w:t>22</w:t>
      </w:r>
    </w:p>
    <w:p w14:paraId="20E6552B" w14:textId="77777777" w:rsidR="00E050BD" w:rsidRPr="00E050BD" w:rsidRDefault="00E050BD" w:rsidP="00327C20">
      <w:pPr>
        <w:spacing w:after="60"/>
        <w:rPr>
          <w:rFonts w:ascii="Geneva" w:hAnsi="Geneva"/>
          <w:sz w:val="20"/>
          <w:lang w:val="de-CH"/>
        </w:rPr>
      </w:pPr>
    </w:p>
    <w:p w14:paraId="3F5E1E26" w14:textId="77777777" w:rsidR="00AD6FD6" w:rsidRPr="008B6D62" w:rsidRDefault="00E050BD" w:rsidP="00327C20">
      <w:pPr>
        <w:spacing w:after="60"/>
        <w:rPr>
          <w:rFonts w:ascii="Geneva" w:hAnsi="Geneva"/>
          <w:sz w:val="20"/>
          <w:lang w:val="de-CH"/>
        </w:rPr>
      </w:pPr>
      <w:r w:rsidRPr="00E050BD">
        <w:rPr>
          <w:rFonts w:ascii="Geneva" w:hAnsi="Geneva"/>
          <w:sz w:val="20"/>
          <w:lang w:val="de-CH"/>
        </w:rPr>
        <w:t>5. Die Evolution des Sehens</w:t>
      </w:r>
      <w:r w:rsidR="003C2EA3">
        <w:rPr>
          <w:rFonts w:ascii="Geneva" w:hAnsi="Geneva"/>
          <w:sz w:val="20"/>
          <w:lang w:val="de-CH"/>
        </w:rPr>
        <w:tab/>
      </w:r>
      <w:r w:rsidR="003C2EA3">
        <w:rPr>
          <w:rFonts w:ascii="Geneva" w:hAnsi="Geneva"/>
          <w:sz w:val="20"/>
          <w:lang w:val="de-CH"/>
        </w:rPr>
        <w:tab/>
      </w:r>
      <w:r w:rsidR="003C2EA3">
        <w:rPr>
          <w:rFonts w:ascii="Geneva" w:hAnsi="Geneva"/>
          <w:sz w:val="20"/>
          <w:lang w:val="de-CH"/>
        </w:rPr>
        <w:tab/>
      </w:r>
    </w:p>
    <w:p w14:paraId="18B7753E" w14:textId="77777777" w:rsidR="00E050BD" w:rsidRDefault="00AD6FD6" w:rsidP="00327C20">
      <w:pPr>
        <w:spacing w:after="60"/>
        <w:rPr>
          <w:rFonts w:ascii="Geneva" w:hAnsi="Geneva"/>
          <w:sz w:val="18"/>
          <w:szCs w:val="18"/>
          <w:lang w:val="de-CH"/>
        </w:rPr>
      </w:pPr>
      <w:r>
        <w:rPr>
          <w:rFonts w:ascii="Geneva" w:hAnsi="Geneva"/>
          <w:sz w:val="18"/>
          <w:szCs w:val="18"/>
          <w:lang w:val="de-CH"/>
        </w:rPr>
        <w:tab/>
      </w:r>
      <w:r w:rsidR="00E050BD">
        <w:rPr>
          <w:rFonts w:ascii="Geneva" w:hAnsi="Geneva"/>
          <w:sz w:val="18"/>
          <w:szCs w:val="18"/>
          <w:lang w:val="de-CH"/>
        </w:rPr>
        <w:t>5.1.  Die Moleküle und das Sehen</w:t>
      </w:r>
      <w:r w:rsidR="002F2B84">
        <w:rPr>
          <w:rFonts w:ascii="Geneva" w:hAnsi="Geneva"/>
          <w:sz w:val="18"/>
          <w:szCs w:val="18"/>
          <w:lang w:val="de-CH"/>
        </w:rPr>
        <w:tab/>
        <w:t>23</w:t>
      </w:r>
    </w:p>
    <w:p w14:paraId="51199268" w14:textId="77777777" w:rsidR="00E050BD" w:rsidRDefault="00E050BD" w:rsidP="00327C20">
      <w:pPr>
        <w:spacing w:after="60"/>
        <w:rPr>
          <w:rFonts w:ascii="Geneva" w:hAnsi="Geneva"/>
          <w:sz w:val="18"/>
          <w:szCs w:val="18"/>
          <w:lang w:val="de-CH"/>
        </w:rPr>
      </w:pPr>
      <w:r>
        <w:rPr>
          <w:rFonts w:ascii="Geneva" w:hAnsi="Geneva"/>
          <w:sz w:val="18"/>
          <w:szCs w:val="18"/>
          <w:lang w:val="de-CH"/>
        </w:rPr>
        <w:tab/>
        <w:t>5.2.  Vom Mole</w:t>
      </w:r>
      <w:r w:rsidR="008B6D62">
        <w:rPr>
          <w:rFonts w:ascii="Geneva" w:hAnsi="Geneva"/>
          <w:sz w:val="18"/>
          <w:szCs w:val="18"/>
          <w:lang w:val="de-CH"/>
        </w:rPr>
        <w:t>k</w:t>
      </w:r>
      <w:r>
        <w:rPr>
          <w:rFonts w:ascii="Geneva" w:hAnsi="Geneva"/>
          <w:sz w:val="18"/>
          <w:szCs w:val="18"/>
          <w:lang w:val="de-CH"/>
        </w:rPr>
        <w:t>ül zum Organ Auge</w:t>
      </w:r>
      <w:r w:rsidR="002F2B84">
        <w:rPr>
          <w:rFonts w:ascii="Geneva" w:hAnsi="Geneva"/>
          <w:sz w:val="18"/>
          <w:szCs w:val="18"/>
          <w:lang w:val="de-CH"/>
        </w:rPr>
        <w:tab/>
        <w:t>24</w:t>
      </w:r>
    </w:p>
    <w:p w14:paraId="5D12732D" w14:textId="77777777" w:rsidR="0054169B" w:rsidRDefault="0054169B" w:rsidP="00327C20">
      <w:pPr>
        <w:spacing w:after="60"/>
        <w:rPr>
          <w:rFonts w:ascii="Geneva" w:hAnsi="Geneva"/>
          <w:sz w:val="18"/>
          <w:szCs w:val="18"/>
          <w:lang w:val="de-CH"/>
        </w:rPr>
      </w:pPr>
      <w:r>
        <w:rPr>
          <w:rFonts w:ascii="Geneva" w:hAnsi="Geneva"/>
          <w:sz w:val="18"/>
          <w:szCs w:val="18"/>
          <w:lang w:val="de-CH"/>
        </w:rPr>
        <w:tab/>
        <w:t>5.3.  Die Evolution unseres Sehsinns</w:t>
      </w:r>
      <w:r w:rsidR="002F2B84">
        <w:rPr>
          <w:rFonts w:ascii="Geneva" w:hAnsi="Geneva"/>
          <w:sz w:val="18"/>
          <w:szCs w:val="18"/>
          <w:lang w:val="de-CH"/>
        </w:rPr>
        <w:tab/>
        <w:t>25</w:t>
      </w:r>
    </w:p>
    <w:p w14:paraId="27D9658F" w14:textId="77777777" w:rsidR="00E050BD" w:rsidRDefault="00E050BD" w:rsidP="00327C20">
      <w:pPr>
        <w:spacing w:after="60"/>
        <w:rPr>
          <w:rFonts w:ascii="Geneva" w:hAnsi="Geneva"/>
          <w:sz w:val="18"/>
          <w:szCs w:val="18"/>
          <w:lang w:val="de-CH"/>
        </w:rPr>
      </w:pPr>
    </w:p>
    <w:p w14:paraId="5A19DB1E" w14:textId="77777777" w:rsidR="00AD6FD6" w:rsidRPr="008B6D62" w:rsidRDefault="00E050BD" w:rsidP="00327C20">
      <w:pPr>
        <w:spacing w:after="60"/>
        <w:rPr>
          <w:rFonts w:ascii="Geneva" w:hAnsi="Geneva"/>
          <w:sz w:val="20"/>
          <w:lang w:val="de-CH"/>
        </w:rPr>
      </w:pPr>
      <w:r w:rsidRPr="00E050BD">
        <w:rPr>
          <w:rFonts w:ascii="Geneva" w:hAnsi="Geneva"/>
          <w:sz w:val="20"/>
          <w:lang w:val="de-CH"/>
        </w:rPr>
        <w:t>6. Sehen und Wirklichkeit</w:t>
      </w:r>
    </w:p>
    <w:p w14:paraId="2CF7E245" w14:textId="77777777" w:rsidR="00E050BD" w:rsidRDefault="00AD6FD6" w:rsidP="00327C20">
      <w:pPr>
        <w:spacing w:after="60"/>
        <w:rPr>
          <w:rFonts w:ascii="Geneva" w:hAnsi="Geneva"/>
          <w:sz w:val="18"/>
          <w:szCs w:val="18"/>
          <w:lang w:val="de-CH"/>
        </w:rPr>
      </w:pPr>
      <w:r>
        <w:rPr>
          <w:rFonts w:ascii="Geneva" w:hAnsi="Geneva"/>
          <w:sz w:val="18"/>
          <w:szCs w:val="18"/>
          <w:lang w:val="de-CH"/>
        </w:rPr>
        <w:tab/>
      </w:r>
      <w:r w:rsidR="00E050BD">
        <w:rPr>
          <w:rFonts w:ascii="Geneva" w:hAnsi="Geneva"/>
          <w:sz w:val="18"/>
          <w:szCs w:val="18"/>
          <w:lang w:val="de-CH"/>
        </w:rPr>
        <w:t>6.1.  Gibt es Farbe an sich?</w:t>
      </w:r>
      <w:r w:rsidR="002F2B84">
        <w:rPr>
          <w:rFonts w:ascii="Geneva" w:hAnsi="Geneva"/>
          <w:sz w:val="18"/>
          <w:szCs w:val="18"/>
          <w:lang w:val="de-CH"/>
        </w:rPr>
        <w:tab/>
      </w:r>
      <w:r w:rsidR="002F2B84">
        <w:rPr>
          <w:rFonts w:ascii="Geneva" w:hAnsi="Geneva"/>
          <w:sz w:val="18"/>
          <w:szCs w:val="18"/>
          <w:lang w:val="de-CH"/>
        </w:rPr>
        <w:tab/>
        <w:t>27</w:t>
      </w:r>
    </w:p>
    <w:p w14:paraId="3CB038C6" w14:textId="77777777" w:rsidR="00E050BD" w:rsidRDefault="00E050BD" w:rsidP="00327C20">
      <w:pPr>
        <w:spacing w:after="60"/>
        <w:rPr>
          <w:rFonts w:ascii="Geneva" w:hAnsi="Geneva"/>
          <w:sz w:val="18"/>
          <w:szCs w:val="18"/>
          <w:lang w:val="de-CH"/>
        </w:rPr>
      </w:pPr>
      <w:r>
        <w:rPr>
          <w:rFonts w:ascii="Geneva" w:hAnsi="Geneva"/>
          <w:sz w:val="18"/>
          <w:szCs w:val="18"/>
          <w:lang w:val="de-CH"/>
        </w:rPr>
        <w:tab/>
        <w:t>6.2.  Theorie der Wahrnehmung</w:t>
      </w:r>
      <w:r w:rsidR="002F2B84">
        <w:rPr>
          <w:rFonts w:ascii="Geneva" w:hAnsi="Geneva"/>
          <w:sz w:val="18"/>
          <w:szCs w:val="18"/>
          <w:lang w:val="de-CH"/>
        </w:rPr>
        <w:tab/>
      </w:r>
      <w:r w:rsidR="002F2B84">
        <w:rPr>
          <w:rFonts w:ascii="Geneva" w:hAnsi="Geneva"/>
          <w:sz w:val="18"/>
          <w:szCs w:val="18"/>
          <w:lang w:val="de-CH"/>
        </w:rPr>
        <w:tab/>
        <w:t>27</w:t>
      </w:r>
    </w:p>
    <w:p w14:paraId="4F7ED740" w14:textId="77777777" w:rsidR="00E050BD" w:rsidRDefault="00E050BD" w:rsidP="00327C20">
      <w:pPr>
        <w:spacing w:after="60"/>
        <w:rPr>
          <w:rFonts w:ascii="Geneva" w:hAnsi="Geneva"/>
          <w:sz w:val="18"/>
          <w:szCs w:val="18"/>
          <w:lang w:val="de-CH"/>
        </w:rPr>
      </w:pPr>
      <w:r>
        <w:rPr>
          <w:rFonts w:ascii="Geneva" w:hAnsi="Geneva"/>
          <w:sz w:val="18"/>
          <w:szCs w:val="18"/>
          <w:lang w:val="de-CH"/>
        </w:rPr>
        <w:tab/>
        <w:t>6.3.  Das psychophysische Problem</w:t>
      </w:r>
      <w:r w:rsidR="002F2B84">
        <w:rPr>
          <w:rFonts w:ascii="Geneva" w:hAnsi="Geneva"/>
          <w:sz w:val="18"/>
          <w:szCs w:val="18"/>
          <w:lang w:val="de-CH"/>
        </w:rPr>
        <w:tab/>
        <w:t>28</w:t>
      </w:r>
    </w:p>
    <w:p w14:paraId="50148B7D" w14:textId="77777777" w:rsidR="005F5AE7" w:rsidRDefault="00E050BD" w:rsidP="0054169B">
      <w:pPr>
        <w:spacing w:after="60"/>
        <w:rPr>
          <w:rFonts w:ascii="Geneva" w:hAnsi="Geneva"/>
          <w:sz w:val="18"/>
          <w:szCs w:val="18"/>
          <w:lang w:val="de-CH"/>
        </w:rPr>
      </w:pPr>
      <w:r>
        <w:rPr>
          <w:rFonts w:ascii="Geneva" w:hAnsi="Geneva"/>
          <w:sz w:val="18"/>
          <w:szCs w:val="18"/>
          <w:lang w:val="de-CH"/>
        </w:rPr>
        <w:t xml:space="preserve"> </w:t>
      </w:r>
    </w:p>
    <w:p w14:paraId="3F382110" w14:textId="77777777" w:rsidR="0054169B" w:rsidRDefault="00D12C2A" w:rsidP="0054169B">
      <w:pPr>
        <w:spacing w:after="60"/>
        <w:rPr>
          <w:rFonts w:ascii="Geneva" w:hAnsi="Geneva"/>
          <w:sz w:val="18"/>
          <w:szCs w:val="18"/>
          <w:lang w:val="de-CH"/>
        </w:rPr>
      </w:pPr>
      <w:r>
        <w:rPr>
          <w:rFonts w:ascii="Geneva" w:hAnsi="Geneva"/>
          <w:sz w:val="20"/>
          <w:lang w:val="de-CH"/>
        </w:rPr>
        <w:t xml:space="preserve">Anhang: Farbtafel </w:t>
      </w:r>
      <w:r w:rsidR="002F2B84">
        <w:rPr>
          <w:rFonts w:ascii="Geneva" w:hAnsi="Geneva"/>
          <w:sz w:val="20"/>
          <w:lang w:val="de-CH"/>
        </w:rPr>
        <w:tab/>
      </w:r>
      <w:r w:rsidR="002F2B84">
        <w:rPr>
          <w:rFonts w:ascii="Geneva" w:hAnsi="Geneva"/>
          <w:sz w:val="20"/>
          <w:lang w:val="de-CH"/>
        </w:rPr>
        <w:tab/>
      </w:r>
      <w:r w:rsidR="002F2B84">
        <w:rPr>
          <w:rFonts w:ascii="Geneva" w:hAnsi="Geneva"/>
          <w:sz w:val="20"/>
          <w:lang w:val="de-CH"/>
        </w:rPr>
        <w:tab/>
        <w:t xml:space="preserve">          </w:t>
      </w:r>
      <w:r w:rsidR="002F2B84" w:rsidRPr="002F2B84">
        <w:rPr>
          <w:rFonts w:ascii="Geneva" w:hAnsi="Geneva"/>
          <w:sz w:val="18"/>
          <w:szCs w:val="18"/>
          <w:lang w:val="de-CH"/>
        </w:rPr>
        <w:t xml:space="preserve"> 29</w:t>
      </w:r>
    </w:p>
    <w:p w14:paraId="675936CE" w14:textId="77777777" w:rsidR="002B75CD" w:rsidRDefault="002B75CD" w:rsidP="0054169B">
      <w:pPr>
        <w:spacing w:after="60"/>
        <w:rPr>
          <w:rFonts w:ascii="Geneva" w:hAnsi="Geneva"/>
          <w:sz w:val="18"/>
          <w:szCs w:val="18"/>
          <w:lang w:val="de-CH"/>
        </w:rPr>
      </w:pPr>
    </w:p>
    <w:p w14:paraId="64986E6D" w14:textId="77777777" w:rsidR="002B75CD" w:rsidRPr="002B75CD" w:rsidRDefault="002B75CD" w:rsidP="0054169B">
      <w:pPr>
        <w:spacing w:after="60"/>
        <w:rPr>
          <w:rFonts w:ascii="Geneva" w:hAnsi="Geneva"/>
          <w:b/>
          <w:sz w:val="16"/>
          <w:szCs w:val="16"/>
          <w:u w:val="single"/>
          <w:lang w:val="de-CH"/>
        </w:rPr>
      </w:pPr>
      <w:r w:rsidRPr="002B75CD">
        <w:rPr>
          <w:rFonts w:ascii="Geneva" w:hAnsi="Geneva"/>
          <w:b/>
          <w:sz w:val="16"/>
          <w:szCs w:val="16"/>
          <w:u w:val="single"/>
          <w:lang w:val="de-CH"/>
        </w:rPr>
        <w:t>Dokumentation siehe auch</w:t>
      </w:r>
      <w:r>
        <w:rPr>
          <w:rFonts w:ascii="Geneva" w:hAnsi="Geneva"/>
          <w:b/>
          <w:sz w:val="16"/>
          <w:szCs w:val="16"/>
          <w:u w:val="single"/>
          <w:lang w:val="de-CH"/>
        </w:rPr>
        <w:t xml:space="preserve"> auf</w:t>
      </w:r>
      <w:r w:rsidRPr="002B75CD">
        <w:rPr>
          <w:rFonts w:ascii="Geneva" w:hAnsi="Geneva"/>
          <w:b/>
          <w:sz w:val="16"/>
          <w:szCs w:val="16"/>
          <w:u w:val="single"/>
          <w:lang w:val="de-CH"/>
        </w:rPr>
        <w:t xml:space="preserve"> www.educare.ch</w:t>
      </w:r>
    </w:p>
    <w:p w14:paraId="46D13386" w14:textId="77777777" w:rsidR="002B75CD" w:rsidRPr="0054169B" w:rsidRDefault="002B75CD" w:rsidP="0054169B">
      <w:pPr>
        <w:spacing w:after="60"/>
        <w:rPr>
          <w:rFonts w:ascii="Geneva" w:hAnsi="Geneva"/>
          <w:sz w:val="20"/>
          <w:lang w:val="de-CH"/>
        </w:rPr>
        <w:sectPr w:rsidR="002B75CD" w:rsidRPr="0054169B" w:rsidSect="006E4CF0">
          <w:headerReference w:type="even" r:id="rId10"/>
          <w:headerReference w:type="default" r:id="rId11"/>
          <w:footerReference w:type="default" r:id="rId12"/>
          <w:type w:val="continuous"/>
          <w:pgSz w:w="11906" w:h="16838"/>
          <w:pgMar w:top="1418" w:right="1247" w:bottom="1134" w:left="1247" w:header="709" w:footer="709" w:gutter="0"/>
          <w:cols w:num="2" w:space="397"/>
        </w:sectPr>
      </w:pPr>
    </w:p>
    <w:p w14:paraId="62B2730B" w14:textId="77777777" w:rsidR="004F19DC" w:rsidRDefault="004F19DC" w:rsidP="00327C20">
      <w:pPr>
        <w:spacing w:after="60"/>
        <w:jc w:val="both"/>
        <w:rPr>
          <w:lang w:val="de-CH"/>
        </w:rPr>
      </w:pPr>
    </w:p>
    <w:p w14:paraId="72F46541" w14:textId="77777777" w:rsidR="00116E20" w:rsidRDefault="00B15E29" w:rsidP="00327C20">
      <w:pPr>
        <w:pStyle w:val="Titel2"/>
        <w:rPr>
          <w:lang w:val="de-CH"/>
        </w:rPr>
      </w:pPr>
      <w:r>
        <w:rPr>
          <w:noProof/>
        </w:rPr>
        <w:lastRenderedPageBreak/>
        <w:drawing>
          <wp:anchor distT="0" distB="0" distL="114300" distR="114300" simplePos="0" relativeHeight="251660288" behindDoc="0" locked="0" layoutInCell="1" allowOverlap="1" wp14:anchorId="1D6BE9CC" wp14:editId="4FF4F7D9">
            <wp:simplePos x="0" y="0"/>
            <wp:positionH relativeFrom="column">
              <wp:posOffset>59690</wp:posOffset>
            </wp:positionH>
            <wp:positionV relativeFrom="paragraph">
              <wp:posOffset>-311150</wp:posOffset>
            </wp:positionV>
            <wp:extent cx="5829300" cy="4088765"/>
            <wp:effectExtent l="0" t="0" r="12700" b="635"/>
            <wp:wrapTight wrapText="bothSides">
              <wp:wrapPolygon edited="0">
                <wp:start x="0" y="0"/>
                <wp:lineTo x="0" y="21469"/>
                <wp:lineTo x="21553" y="21469"/>
                <wp:lineTo x="21553" y="0"/>
                <wp:lineTo x="0" y="0"/>
              </wp:wrapPolygon>
            </wp:wrapTight>
            <wp:docPr id="62" name="Bild 62" descr="a_weltgeschichte_ost_w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a_weltgeschichte_ost_west"/>
                    <pic:cNvPicPr>
                      <a:picLocks noChangeAspect="1" noChangeArrowheads="1"/>
                    </pic:cNvPicPr>
                  </pic:nvPicPr>
                  <pic:blipFill>
                    <a:blip r:embed="rId13" cstate="print">
                      <a:extLst>
                        <a:ext uri="{28A0092B-C50C-407E-A947-70E740481C1C}">
                          <a14:useLocalDpi xmlns:a14="http://schemas.microsoft.com/office/drawing/2010/main"/>
                        </a:ext>
                      </a:extLst>
                    </a:blip>
                    <a:srcRect/>
                    <a:stretch>
                      <a:fillRect/>
                    </a:stretch>
                  </pic:blipFill>
                  <pic:spPr bwMode="auto">
                    <a:xfrm>
                      <a:off x="0" y="0"/>
                      <a:ext cx="5829300" cy="40887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18"/>
          <w:szCs w:val="18"/>
        </w:rPr>
        <mc:AlternateContent>
          <mc:Choice Requires="wps">
            <w:drawing>
              <wp:anchor distT="0" distB="0" distL="114300" distR="114300" simplePos="0" relativeHeight="251659264" behindDoc="0" locked="0" layoutInCell="1" allowOverlap="1" wp14:anchorId="03D51747" wp14:editId="20EAB14C">
                <wp:simplePos x="0" y="0"/>
                <wp:positionH relativeFrom="column">
                  <wp:posOffset>-54610</wp:posOffset>
                </wp:positionH>
                <wp:positionV relativeFrom="paragraph">
                  <wp:posOffset>3990340</wp:posOffset>
                </wp:positionV>
                <wp:extent cx="2861945" cy="4946015"/>
                <wp:effectExtent l="0" t="2540" r="0" b="4445"/>
                <wp:wrapSquare wrapText="bothSides"/>
                <wp:docPr id="28"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1945" cy="4946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D95905" w14:textId="77777777" w:rsidR="00CF29DF" w:rsidRDefault="00CF29DF" w:rsidP="00B35C85">
                            <w:pPr>
                              <w:pStyle w:val="Formatvorlage3"/>
                            </w:pPr>
                            <w:r>
                              <w:t>1. Das Licht in der Wi</w:t>
                            </w:r>
                            <w:r>
                              <w:t>s</w:t>
                            </w:r>
                            <w:r>
                              <w:t>senschaftsgeschichte</w:t>
                            </w:r>
                          </w:p>
                          <w:p w14:paraId="2138C466" w14:textId="77777777" w:rsidR="00CF29DF" w:rsidRDefault="00CF29DF" w:rsidP="00B35C85">
                            <w:pPr>
                              <w:pStyle w:val="Titel2"/>
                            </w:pPr>
                            <w:r>
                              <w:t>1.1 Einstimmung</w:t>
                            </w:r>
                          </w:p>
                          <w:p w14:paraId="19D33DA5" w14:textId="77777777" w:rsidR="00CF29DF" w:rsidRPr="00B35C85" w:rsidRDefault="00CF29DF" w:rsidP="005A12BB">
                            <w:pPr>
                              <w:pStyle w:val="Formatvorlage3"/>
                              <w:rPr>
                                <w:b w:val="0"/>
                                <w:sz w:val="18"/>
                                <w:szCs w:val="18"/>
                              </w:rPr>
                            </w:pPr>
                            <w:r w:rsidRPr="005A12BB">
                              <w:rPr>
                                <w:b w:val="0"/>
                                <w:sz w:val="18"/>
                                <w:szCs w:val="18"/>
                              </w:rPr>
                              <w:t>Unter "Licht" verstehen wir im allgemeinen die durch das Auge vermittelte Empfindung der Helligkeit. Physikalisch gese</w:t>
                            </w:r>
                            <w:r>
                              <w:rPr>
                                <w:b w:val="0"/>
                                <w:sz w:val="18"/>
                                <w:szCs w:val="18"/>
                              </w:rPr>
                              <w:t xml:space="preserve">hen folgt das Licht  den </w:t>
                            </w:r>
                            <w:r w:rsidRPr="005A12BB">
                              <w:rPr>
                                <w:b w:val="0"/>
                                <w:sz w:val="18"/>
                                <w:szCs w:val="18"/>
                              </w:rPr>
                              <w:t>gleichen Gesetzen wie Radiowellen und Röntgenstrahlen. Das Licht ermöglicht dem Lebendigen die Fähigkeit des Sehens, und es führt ihm die Strahlungsenergie z</w:t>
                            </w:r>
                            <w:r>
                              <w:rPr>
                                <w:b w:val="0"/>
                                <w:sz w:val="18"/>
                                <w:szCs w:val="18"/>
                              </w:rPr>
                              <w:t>u, welche in Pflanzen</w:t>
                            </w:r>
                            <w:r w:rsidRPr="005A12BB">
                              <w:rPr>
                                <w:b w:val="0"/>
                                <w:sz w:val="18"/>
                                <w:szCs w:val="18"/>
                              </w:rPr>
                              <w:t xml:space="preserve"> in chemische Energie umgewandelt wird. Das Licht ist also eine grundlegene V</w:t>
                            </w:r>
                            <w:r w:rsidRPr="005A12BB">
                              <w:rPr>
                                <w:b w:val="0"/>
                                <w:sz w:val="18"/>
                                <w:szCs w:val="18"/>
                              </w:rPr>
                              <w:t>o</w:t>
                            </w:r>
                            <w:r w:rsidRPr="005A12BB">
                              <w:rPr>
                                <w:b w:val="0"/>
                                <w:sz w:val="18"/>
                                <w:szCs w:val="18"/>
                              </w:rPr>
                              <w:t>raussetzung für die Entstehung und die Entwic</w:t>
                            </w:r>
                            <w:r w:rsidRPr="005A12BB">
                              <w:rPr>
                                <w:b w:val="0"/>
                                <w:sz w:val="18"/>
                                <w:szCs w:val="18"/>
                              </w:rPr>
                              <w:t>k</w:t>
                            </w:r>
                            <w:r w:rsidRPr="005A12BB">
                              <w:rPr>
                                <w:b w:val="0"/>
                                <w:sz w:val="18"/>
                                <w:szCs w:val="18"/>
                              </w:rPr>
                              <w:t>lung des Lebens</w:t>
                            </w:r>
                            <w:r>
                              <w:rPr>
                                <w:sz w:val="18"/>
                                <w:szCs w:val="18"/>
                              </w:rPr>
                              <w:t xml:space="preserve"> </w:t>
                            </w:r>
                            <w:r w:rsidRPr="005A12BB">
                              <w:rPr>
                                <w:sz w:val="18"/>
                                <w:szCs w:val="18"/>
                              </w:rPr>
                              <w:t xml:space="preserve">"Es </w:t>
                            </w:r>
                            <w:r w:rsidRPr="005A12BB">
                              <w:rPr>
                                <w:b w:val="0"/>
                                <w:sz w:val="18"/>
                                <w:szCs w:val="18"/>
                              </w:rPr>
                              <w:t>werde Licht!" heisst es in der Genesis, aber schon lange vorher hatte das Licht zu den Ursymbolen der Menschheit gehört. Licht ist das Symbol des Lebens und des Erw</w:t>
                            </w:r>
                            <w:r w:rsidRPr="005A12BB">
                              <w:rPr>
                                <w:b w:val="0"/>
                                <w:sz w:val="18"/>
                                <w:szCs w:val="18"/>
                              </w:rPr>
                              <w:t>a</w:t>
                            </w:r>
                            <w:r w:rsidRPr="005A12BB">
                              <w:rPr>
                                <w:b w:val="0"/>
                                <w:sz w:val="18"/>
                                <w:szCs w:val="18"/>
                              </w:rPr>
                              <w:t xml:space="preserve">chens der Natur und steht im Gegensatz zu den bedrohlichen </w:t>
                            </w:r>
                            <w:r w:rsidRPr="00B35C85">
                              <w:rPr>
                                <w:b w:val="0"/>
                                <w:sz w:val="18"/>
                                <w:szCs w:val="18"/>
                              </w:rPr>
                              <w:t>Mächten der Finsternis. So hat das Entzünden einer Kerze auch heute noch einen rituellen, lebensbejahenden Aspekt, wie vor zehntausenden von Jahren. Wann die Menschen begonnen haben darüber nachzudenken, was Licht denn „eigentlich“ sei, wissen wir nicht. So ist etwa nicht sicher, ob die Erbauer von Sto</w:t>
                            </w:r>
                            <w:r w:rsidRPr="00B35C85">
                              <w:rPr>
                                <w:b w:val="0"/>
                                <w:sz w:val="18"/>
                                <w:szCs w:val="18"/>
                              </w:rPr>
                              <w:t>n</w:t>
                            </w:r>
                            <w:r w:rsidRPr="00B35C85">
                              <w:rPr>
                                <w:b w:val="0"/>
                                <w:sz w:val="18"/>
                                <w:szCs w:val="18"/>
                              </w:rPr>
                              <w:t>ehenge um 2000 v.Chr., die ja zu grossen, o</w:t>
                            </w:r>
                            <w:r w:rsidRPr="00B35C85">
                              <w:rPr>
                                <w:b w:val="0"/>
                                <w:sz w:val="18"/>
                                <w:szCs w:val="18"/>
                              </w:rPr>
                              <w:t>r</w:t>
                            </w:r>
                            <w:r w:rsidRPr="00B35C85">
                              <w:rPr>
                                <w:b w:val="0"/>
                                <w:sz w:val="18"/>
                                <w:szCs w:val="18"/>
                              </w:rPr>
                              <w:t>ganisierten Unternehmungen fähig waren, übe</w:t>
                            </w:r>
                            <w:r w:rsidRPr="00B35C85">
                              <w:rPr>
                                <w:b w:val="0"/>
                                <w:sz w:val="18"/>
                                <w:szCs w:val="18"/>
                              </w:rPr>
                              <w:t>r</w:t>
                            </w:r>
                            <w:r w:rsidRPr="00B35C85">
                              <w:rPr>
                                <w:b w:val="0"/>
                                <w:sz w:val="18"/>
                                <w:szCs w:val="18"/>
                              </w:rPr>
                              <w:t xml:space="preserve">haupt die wissenschaftliche Frage nach dem Wesen der Dinge gestellt haben. </w:t>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61" o:spid="_x0000_s1026" type="#_x0000_t202" style="position:absolute;left:0;text-align:left;margin-left:-4.25pt;margin-top:314.2pt;width:225.35pt;height:389.45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" filled="f" stroked="f">
                <v:textbox style="mso-fit-shape-to-text:t" inset=",7.2pt,,7.2pt">
                  <w:txbxContent>
                    <w:p w:rsidR="00CF29DF" w:rsidRDefault="00CF29DF" w:rsidP="00B35C85">
                      <w:pPr>
                        <w:pStyle w:val="Formatvorlage3"/>
                      </w:pPr>
                      <w:r>
                        <w:t>1. Das Licht in der Wi</w:t>
                      </w:r>
                      <w:r>
                        <w:t>s</w:t>
                      </w:r>
                      <w:r>
                        <w:t>senschaftsgeschichte</w:t>
                      </w:r>
                    </w:p>
                    <w:p w:rsidR="00CF29DF" w:rsidRDefault="00CF29DF" w:rsidP="00B35C85">
                      <w:pPr>
                        <w:pStyle w:val="Titel2"/>
                      </w:pPr>
                      <w:r>
                        <w:t>1.1 Einstimmung</w:t>
                      </w:r>
                    </w:p>
                    <w:p w:rsidR="00CF29DF" w:rsidRPr="00B35C85" w:rsidRDefault="00CF29DF" w:rsidP="005A12BB">
                      <w:pPr>
                        <w:pStyle w:val="Formatvorlage3"/>
                        <w:rPr>
                          <w:b w:val="0"/>
                          <w:sz w:val="18"/>
                          <w:szCs w:val="18"/>
                        </w:rPr>
                      </w:pPr>
                      <w:r w:rsidRPr="005A12BB">
                        <w:rPr>
                          <w:b w:val="0"/>
                          <w:sz w:val="18"/>
                          <w:szCs w:val="18"/>
                        </w:rPr>
                        <w:t>Unter "Licht" verstehen wir im allgeme</w:t>
                      </w:r>
                      <w:r w:rsidRPr="005A12BB">
                        <w:rPr>
                          <w:b w:val="0"/>
                          <w:sz w:val="18"/>
                          <w:szCs w:val="18"/>
                        </w:rPr>
                        <w:t>i</w:t>
                      </w:r>
                      <w:r w:rsidRPr="005A12BB">
                        <w:rPr>
                          <w:b w:val="0"/>
                          <w:sz w:val="18"/>
                          <w:szCs w:val="18"/>
                        </w:rPr>
                        <w:t>nen die durch das Auge vermittelte Em</w:t>
                      </w:r>
                      <w:r w:rsidRPr="005A12BB">
                        <w:rPr>
                          <w:b w:val="0"/>
                          <w:sz w:val="18"/>
                          <w:szCs w:val="18"/>
                        </w:rPr>
                        <w:t>p</w:t>
                      </w:r>
                      <w:r w:rsidRPr="005A12BB">
                        <w:rPr>
                          <w:b w:val="0"/>
                          <w:sz w:val="18"/>
                          <w:szCs w:val="18"/>
                        </w:rPr>
                        <w:t>findung der Helligkeit. Physikalisch ges</w:t>
                      </w:r>
                      <w:r w:rsidRPr="005A12BB">
                        <w:rPr>
                          <w:b w:val="0"/>
                          <w:sz w:val="18"/>
                          <w:szCs w:val="18"/>
                        </w:rPr>
                        <w:t>e</w:t>
                      </w:r>
                      <w:r>
                        <w:rPr>
                          <w:b w:val="0"/>
                          <w:sz w:val="18"/>
                          <w:szCs w:val="18"/>
                        </w:rPr>
                        <w:t xml:space="preserve">hen folgt das Licht  den </w:t>
                      </w:r>
                      <w:r w:rsidRPr="005A12BB">
                        <w:rPr>
                          <w:b w:val="0"/>
                          <w:sz w:val="18"/>
                          <w:szCs w:val="18"/>
                        </w:rPr>
                        <w:t>gleichen Gesetzen wie Radiowellen und Röntgenstrahlen. Das Licht ermöglicht dem Lebendigen die Fähi</w:t>
                      </w:r>
                      <w:r w:rsidRPr="005A12BB">
                        <w:rPr>
                          <w:b w:val="0"/>
                          <w:sz w:val="18"/>
                          <w:szCs w:val="18"/>
                        </w:rPr>
                        <w:t>g</w:t>
                      </w:r>
                      <w:r w:rsidRPr="005A12BB">
                        <w:rPr>
                          <w:b w:val="0"/>
                          <w:sz w:val="18"/>
                          <w:szCs w:val="18"/>
                        </w:rPr>
                        <w:t>keit des Sehens, und es führt ihm die Strahlungsenergie z</w:t>
                      </w:r>
                      <w:r>
                        <w:rPr>
                          <w:b w:val="0"/>
                          <w:sz w:val="18"/>
                          <w:szCs w:val="18"/>
                        </w:rPr>
                        <w:t>u, welche in Pflanzen</w:t>
                      </w:r>
                      <w:r w:rsidRPr="005A12BB">
                        <w:rPr>
                          <w:b w:val="0"/>
                          <w:sz w:val="18"/>
                          <w:szCs w:val="18"/>
                        </w:rPr>
                        <w:t xml:space="preserve"> in chemische Energie umgewandelt wird. Das Licht ist also eine grundlegene V</w:t>
                      </w:r>
                      <w:r w:rsidRPr="005A12BB">
                        <w:rPr>
                          <w:b w:val="0"/>
                          <w:sz w:val="18"/>
                          <w:szCs w:val="18"/>
                        </w:rPr>
                        <w:t>o</w:t>
                      </w:r>
                      <w:r w:rsidRPr="005A12BB">
                        <w:rPr>
                          <w:b w:val="0"/>
                          <w:sz w:val="18"/>
                          <w:szCs w:val="18"/>
                        </w:rPr>
                        <w:t>raussetzung für die Entstehung und die Entwic</w:t>
                      </w:r>
                      <w:r w:rsidRPr="005A12BB">
                        <w:rPr>
                          <w:b w:val="0"/>
                          <w:sz w:val="18"/>
                          <w:szCs w:val="18"/>
                        </w:rPr>
                        <w:t>k</w:t>
                      </w:r>
                      <w:r w:rsidRPr="005A12BB">
                        <w:rPr>
                          <w:b w:val="0"/>
                          <w:sz w:val="18"/>
                          <w:szCs w:val="18"/>
                        </w:rPr>
                        <w:t>lung des Lebens</w:t>
                      </w:r>
                      <w:r>
                        <w:rPr>
                          <w:sz w:val="18"/>
                          <w:szCs w:val="18"/>
                        </w:rPr>
                        <w:t xml:space="preserve"> </w:t>
                      </w:r>
                      <w:r w:rsidRPr="005A12BB">
                        <w:rPr>
                          <w:sz w:val="18"/>
                          <w:szCs w:val="18"/>
                        </w:rPr>
                        <w:t xml:space="preserve">"Es </w:t>
                      </w:r>
                      <w:r w:rsidRPr="005A12BB">
                        <w:rPr>
                          <w:b w:val="0"/>
                          <w:sz w:val="18"/>
                          <w:szCs w:val="18"/>
                        </w:rPr>
                        <w:t>werde Licht!" heisst es in der Gen</w:t>
                      </w:r>
                      <w:r w:rsidRPr="005A12BB">
                        <w:rPr>
                          <w:b w:val="0"/>
                          <w:sz w:val="18"/>
                          <w:szCs w:val="18"/>
                        </w:rPr>
                        <w:t>e</w:t>
                      </w:r>
                      <w:r w:rsidRPr="005A12BB">
                        <w:rPr>
                          <w:b w:val="0"/>
                          <w:sz w:val="18"/>
                          <w:szCs w:val="18"/>
                        </w:rPr>
                        <w:t>sis, aber schon lange vorher hatte das Licht zu den Ursymbolen der Menschheit g</w:t>
                      </w:r>
                      <w:r w:rsidRPr="005A12BB">
                        <w:rPr>
                          <w:b w:val="0"/>
                          <w:sz w:val="18"/>
                          <w:szCs w:val="18"/>
                        </w:rPr>
                        <w:t>e</w:t>
                      </w:r>
                      <w:r w:rsidRPr="005A12BB">
                        <w:rPr>
                          <w:b w:val="0"/>
                          <w:sz w:val="18"/>
                          <w:szCs w:val="18"/>
                        </w:rPr>
                        <w:t>hört. Licht ist das Symbol des Lebens und des Erw</w:t>
                      </w:r>
                      <w:r w:rsidRPr="005A12BB">
                        <w:rPr>
                          <w:b w:val="0"/>
                          <w:sz w:val="18"/>
                          <w:szCs w:val="18"/>
                        </w:rPr>
                        <w:t>a</w:t>
                      </w:r>
                      <w:r w:rsidRPr="005A12BB">
                        <w:rPr>
                          <w:b w:val="0"/>
                          <w:sz w:val="18"/>
                          <w:szCs w:val="18"/>
                        </w:rPr>
                        <w:t>chens der Natur und steht im Gegensatz zu den b</w:t>
                      </w:r>
                      <w:r w:rsidRPr="005A12BB">
                        <w:rPr>
                          <w:b w:val="0"/>
                          <w:sz w:val="18"/>
                          <w:szCs w:val="18"/>
                        </w:rPr>
                        <w:t>e</w:t>
                      </w:r>
                      <w:r w:rsidRPr="005A12BB">
                        <w:rPr>
                          <w:b w:val="0"/>
                          <w:sz w:val="18"/>
                          <w:szCs w:val="18"/>
                        </w:rPr>
                        <w:t xml:space="preserve">drohlichen </w:t>
                      </w:r>
                      <w:r w:rsidRPr="00B35C85">
                        <w:rPr>
                          <w:b w:val="0"/>
                          <w:sz w:val="18"/>
                          <w:szCs w:val="18"/>
                        </w:rPr>
                        <w:t>Mächten der Finsternis. So hat das Entzünden einer Kerze auch heute noch e</w:t>
                      </w:r>
                      <w:r w:rsidRPr="00B35C85">
                        <w:rPr>
                          <w:b w:val="0"/>
                          <w:sz w:val="18"/>
                          <w:szCs w:val="18"/>
                        </w:rPr>
                        <w:t>i</w:t>
                      </w:r>
                      <w:r w:rsidRPr="00B35C85">
                        <w:rPr>
                          <w:b w:val="0"/>
                          <w:sz w:val="18"/>
                          <w:szCs w:val="18"/>
                        </w:rPr>
                        <w:t>nen rituellen, lebensbejahenden Aspekt, wie vor zehntause</w:t>
                      </w:r>
                      <w:r w:rsidRPr="00B35C85">
                        <w:rPr>
                          <w:b w:val="0"/>
                          <w:sz w:val="18"/>
                          <w:szCs w:val="18"/>
                        </w:rPr>
                        <w:t>n</w:t>
                      </w:r>
                      <w:r w:rsidRPr="00B35C85">
                        <w:rPr>
                          <w:b w:val="0"/>
                          <w:sz w:val="18"/>
                          <w:szCs w:val="18"/>
                        </w:rPr>
                        <w:t>den von Jahren. Wann die Menschen begonnen haben darüber nachzudenken, was Licht denn „eigen</w:t>
                      </w:r>
                      <w:r w:rsidRPr="00B35C85">
                        <w:rPr>
                          <w:b w:val="0"/>
                          <w:sz w:val="18"/>
                          <w:szCs w:val="18"/>
                        </w:rPr>
                        <w:t>t</w:t>
                      </w:r>
                      <w:r w:rsidRPr="00B35C85">
                        <w:rPr>
                          <w:b w:val="0"/>
                          <w:sz w:val="18"/>
                          <w:szCs w:val="18"/>
                        </w:rPr>
                        <w:t>lich“ sei, wissen wir nicht. So ist etwa nicht sicher, ob die Erbauer von Sto</w:t>
                      </w:r>
                      <w:r w:rsidRPr="00B35C85">
                        <w:rPr>
                          <w:b w:val="0"/>
                          <w:sz w:val="18"/>
                          <w:szCs w:val="18"/>
                        </w:rPr>
                        <w:t>n</w:t>
                      </w:r>
                      <w:r w:rsidRPr="00B35C85">
                        <w:rPr>
                          <w:b w:val="0"/>
                          <w:sz w:val="18"/>
                          <w:szCs w:val="18"/>
                        </w:rPr>
                        <w:t>ehenge um 2000 v.Chr., die ja zu grossen, o</w:t>
                      </w:r>
                      <w:r w:rsidRPr="00B35C85">
                        <w:rPr>
                          <w:b w:val="0"/>
                          <w:sz w:val="18"/>
                          <w:szCs w:val="18"/>
                        </w:rPr>
                        <w:t>r</w:t>
                      </w:r>
                      <w:r w:rsidRPr="00B35C85">
                        <w:rPr>
                          <w:b w:val="0"/>
                          <w:sz w:val="18"/>
                          <w:szCs w:val="18"/>
                        </w:rPr>
                        <w:t>ganisierten Unternehmungen fähig waren, übe</w:t>
                      </w:r>
                      <w:r w:rsidRPr="00B35C85">
                        <w:rPr>
                          <w:b w:val="0"/>
                          <w:sz w:val="18"/>
                          <w:szCs w:val="18"/>
                        </w:rPr>
                        <w:t>r</w:t>
                      </w:r>
                      <w:r w:rsidRPr="00B35C85">
                        <w:rPr>
                          <w:b w:val="0"/>
                          <w:sz w:val="18"/>
                          <w:szCs w:val="18"/>
                        </w:rPr>
                        <w:t>haupt die wissenschaftl</w:t>
                      </w:r>
                      <w:r w:rsidRPr="00B35C85">
                        <w:rPr>
                          <w:b w:val="0"/>
                          <w:sz w:val="18"/>
                          <w:szCs w:val="18"/>
                        </w:rPr>
                        <w:t>i</w:t>
                      </w:r>
                      <w:r w:rsidRPr="00B35C85">
                        <w:rPr>
                          <w:b w:val="0"/>
                          <w:sz w:val="18"/>
                          <w:szCs w:val="18"/>
                        </w:rPr>
                        <w:t>che Frage nach dem Wesen der Dinge gestellt h</w:t>
                      </w:r>
                      <w:r w:rsidRPr="00B35C85">
                        <w:rPr>
                          <w:b w:val="0"/>
                          <w:sz w:val="18"/>
                          <w:szCs w:val="18"/>
                        </w:rPr>
                        <w:t>a</w:t>
                      </w:r>
                      <w:r w:rsidRPr="00B35C85">
                        <w:rPr>
                          <w:b w:val="0"/>
                          <w:sz w:val="18"/>
                          <w:szCs w:val="18"/>
                        </w:rPr>
                        <w:t xml:space="preserve">ben. </w:t>
                      </w:r>
                    </w:p>
                  </w:txbxContent>
                </v:textbox>
                <w10:wrap type="square"/>
              </v:shape>
            </w:pict>
          </mc:Fallback>
        </mc:AlternateContent>
      </w:r>
    </w:p>
    <w:p w14:paraId="24DD5CE9" w14:textId="77777777" w:rsidR="006E4CF0" w:rsidRDefault="006E4CF0" w:rsidP="00327C20">
      <w:pPr>
        <w:pStyle w:val="Titel2"/>
        <w:rPr>
          <w:lang w:val="de-CH"/>
        </w:rPr>
      </w:pPr>
      <w:r>
        <w:rPr>
          <w:lang w:val="de-CH"/>
        </w:rPr>
        <w:t>1.2 Vorstellungen in China, Indien, Mes</w:t>
      </w:r>
      <w:r>
        <w:rPr>
          <w:lang w:val="de-CH"/>
        </w:rPr>
        <w:t>o</w:t>
      </w:r>
      <w:r>
        <w:rPr>
          <w:lang w:val="de-CH"/>
        </w:rPr>
        <w:t>potamien und Ägypten</w:t>
      </w:r>
    </w:p>
    <w:p w14:paraId="5B421881" w14:textId="77777777" w:rsidR="00C63B4E" w:rsidRDefault="00C63B4E" w:rsidP="00327C20">
      <w:pPr>
        <w:spacing w:after="60"/>
        <w:jc w:val="both"/>
        <w:rPr>
          <w:rFonts w:ascii="Geneva" w:hAnsi="Geneva"/>
          <w:sz w:val="18"/>
          <w:lang w:val="de-CH"/>
        </w:rPr>
      </w:pPr>
      <w:r w:rsidRPr="003707DB">
        <w:rPr>
          <w:rFonts w:ascii="Geneva" w:hAnsi="Geneva"/>
          <w:sz w:val="18"/>
          <w:lang w:val="de-CH"/>
        </w:rPr>
        <w:t>Der folgende licht-geschichtliche Abriss wird klar machen, dass unsere Wissenschaft wichtige Vo</w:t>
      </w:r>
      <w:r w:rsidRPr="003707DB">
        <w:rPr>
          <w:rFonts w:ascii="Geneva" w:hAnsi="Geneva"/>
          <w:sz w:val="18"/>
          <w:lang w:val="de-CH"/>
        </w:rPr>
        <w:t>r</w:t>
      </w:r>
      <w:r w:rsidRPr="003707DB">
        <w:rPr>
          <w:rFonts w:ascii="Geneva" w:hAnsi="Geneva"/>
          <w:sz w:val="18"/>
          <w:lang w:val="de-CH"/>
        </w:rPr>
        <w:t xml:space="preserve">denker auch </w:t>
      </w:r>
      <w:r>
        <w:rPr>
          <w:rFonts w:ascii="Geneva" w:hAnsi="Geneva"/>
          <w:sz w:val="18"/>
          <w:lang w:val="de-CH"/>
        </w:rPr>
        <w:t>in Asien hatte, wie die</w:t>
      </w:r>
      <w:r w:rsidRPr="003707DB">
        <w:rPr>
          <w:rFonts w:ascii="Geneva" w:hAnsi="Geneva"/>
          <w:sz w:val="18"/>
          <w:lang w:val="de-CH"/>
        </w:rPr>
        <w:t xml:space="preserve"> Graphik</w:t>
      </w:r>
      <w:r w:rsidR="00116E20">
        <w:rPr>
          <w:rFonts w:ascii="Geneva" w:hAnsi="Geneva"/>
          <w:sz w:val="18"/>
          <w:lang w:val="de-CH"/>
        </w:rPr>
        <w:t xml:space="preserve"> oben auf dieser Seite</w:t>
      </w:r>
      <w:r>
        <w:rPr>
          <w:rFonts w:ascii="Geneva" w:hAnsi="Geneva"/>
          <w:sz w:val="18"/>
          <w:lang w:val="de-CH"/>
        </w:rPr>
        <w:t>, eine Darstellung der Geschicht</w:t>
      </w:r>
      <w:r>
        <w:rPr>
          <w:rFonts w:ascii="Geneva" w:hAnsi="Geneva"/>
          <w:sz w:val="18"/>
          <w:lang w:val="de-CH"/>
        </w:rPr>
        <w:t>s</w:t>
      </w:r>
      <w:r>
        <w:rPr>
          <w:rFonts w:ascii="Geneva" w:hAnsi="Geneva"/>
          <w:sz w:val="18"/>
          <w:lang w:val="de-CH"/>
        </w:rPr>
        <w:t xml:space="preserve">philosophie von Hegel, </w:t>
      </w:r>
      <w:r w:rsidRPr="003707DB">
        <w:rPr>
          <w:rFonts w:ascii="Geneva" w:hAnsi="Geneva"/>
          <w:sz w:val="18"/>
          <w:lang w:val="de-CH"/>
        </w:rPr>
        <w:t>nahe legt.</w:t>
      </w:r>
    </w:p>
    <w:p w14:paraId="11B3001B" w14:textId="77777777" w:rsidR="00F02D29" w:rsidRPr="00A9597F" w:rsidRDefault="00F02D29" w:rsidP="00327C20">
      <w:pPr>
        <w:pStyle w:val="Textkrper"/>
        <w:spacing w:after="60"/>
        <w:jc w:val="both"/>
        <w:rPr>
          <w:lang w:val="de-CH"/>
        </w:rPr>
      </w:pPr>
      <w:r w:rsidRPr="00A9597F">
        <w:rPr>
          <w:lang w:val="de-CH"/>
        </w:rPr>
        <w:t>Es ist sehr schwierig, Hinweise dafür zu finden, wie weit sich die frühen Kulturen mit dem Licht und mit der Optik  beschäftigt haben. Es ist unstreitbar, dass wir in dieser Hinsicht immer noch das Vorurteil pflegen, unsere eigene abendländische Kultur habe als erste tief greifend über die Natur und ihre Ph</w:t>
      </w:r>
      <w:r w:rsidRPr="00A9597F">
        <w:rPr>
          <w:lang w:val="de-CH"/>
        </w:rPr>
        <w:t>ä</w:t>
      </w:r>
      <w:r w:rsidRPr="00A9597F">
        <w:rPr>
          <w:lang w:val="de-CH"/>
        </w:rPr>
        <w:t>nomene nachgedacht und habe auch als erste die Errungenschaften der Technik entwickelt. Ein Be</w:t>
      </w:r>
      <w:r w:rsidRPr="00A9597F">
        <w:rPr>
          <w:lang w:val="de-CH"/>
        </w:rPr>
        <w:t>i</w:t>
      </w:r>
      <w:r w:rsidRPr="00A9597F">
        <w:rPr>
          <w:lang w:val="de-CH"/>
        </w:rPr>
        <w:t>spiel ist der Buchdruck, welcher erst im 15.Jahrhundert erfunden worden sei, wobei übe</w:t>
      </w:r>
      <w:r w:rsidRPr="00A9597F">
        <w:rPr>
          <w:lang w:val="de-CH"/>
        </w:rPr>
        <w:t>r</w:t>
      </w:r>
      <w:r w:rsidRPr="00A9597F">
        <w:rPr>
          <w:lang w:val="de-CH"/>
        </w:rPr>
        <w:t xml:space="preserve">sehen wird, dass China ihn schon zweitausend Jahre zuvor kannte. </w:t>
      </w:r>
    </w:p>
    <w:p w14:paraId="1B17CD39" w14:textId="77777777" w:rsidR="00F02D29" w:rsidRPr="00A9597F" w:rsidRDefault="00F02D29" w:rsidP="00327C20">
      <w:pPr>
        <w:pStyle w:val="Textkrper"/>
        <w:spacing w:after="60"/>
        <w:jc w:val="both"/>
        <w:rPr>
          <w:lang w:val="de-CH"/>
        </w:rPr>
      </w:pPr>
      <w:r w:rsidRPr="00A9597F">
        <w:rPr>
          <w:lang w:val="de-CH"/>
        </w:rPr>
        <w:t>Vielleicht war dort die Bedeutung des Kaisers de</w:t>
      </w:r>
      <w:r w:rsidRPr="00A9597F">
        <w:rPr>
          <w:lang w:val="de-CH"/>
        </w:rPr>
        <w:t>r</w:t>
      </w:r>
      <w:r w:rsidRPr="00A9597F">
        <w:rPr>
          <w:lang w:val="de-CH"/>
        </w:rPr>
        <w:t>art dominierend, dass es nicht statthaft war, über eine ordnende Kraft nachzudenken, welche die Gesetze der Natur entworfen hätte, weil diese dann höher und mächtiger als der Kaiser selbst wäre.</w:t>
      </w:r>
    </w:p>
    <w:p w14:paraId="7B28CD22" w14:textId="77777777" w:rsidR="00F02D29" w:rsidRPr="00A9597F" w:rsidRDefault="00F02D29" w:rsidP="00327C20">
      <w:pPr>
        <w:pStyle w:val="Textkrper"/>
        <w:spacing w:after="60"/>
        <w:jc w:val="both"/>
        <w:rPr>
          <w:lang w:val="de-CH"/>
        </w:rPr>
      </w:pPr>
      <w:r w:rsidRPr="00A9597F">
        <w:rPr>
          <w:lang w:val="de-CH"/>
        </w:rPr>
        <w:t>Aus sumerischer Zeit, in der die altorientalischen Schreiberschulen als Bewahrer des Wissens wirkten, kennt man z.B. Listen von Sternen und Aufzeic</w:t>
      </w:r>
      <w:r w:rsidRPr="00A9597F">
        <w:rPr>
          <w:lang w:val="de-CH"/>
        </w:rPr>
        <w:t>h</w:t>
      </w:r>
      <w:r w:rsidRPr="00A9597F">
        <w:rPr>
          <w:lang w:val="de-CH"/>
        </w:rPr>
        <w:t>nungen, welche reine Freude am mathematischen Denken ohne Bezug zu Anwendungen nahe legen, also den Beginn einer wertfreien Wissenschaft.</w:t>
      </w:r>
    </w:p>
    <w:p w14:paraId="675291DA" w14:textId="77777777" w:rsidR="00F02D29" w:rsidRPr="00A9597F" w:rsidRDefault="00F02D29" w:rsidP="00327C20">
      <w:pPr>
        <w:pStyle w:val="Textkrper"/>
        <w:spacing w:after="60"/>
        <w:jc w:val="both"/>
        <w:rPr>
          <w:lang w:val="de-CH"/>
        </w:rPr>
      </w:pPr>
      <w:r w:rsidRPr="00A9597F">
        <w:rPr>
          <w:lang w:val="de-CH"/>
        </w:rPr>
        <w:t>Das Denken in Mesopotamien und Ägypten scheint dennoch vor allem auf praktische, angewandte Probleme gerichtet gewesen zu sein, nicht auf Fr</w:t>
      </w:r>
      <w:r w:rsidRPr="00A9597F">
        <w:rPr>
          <w:lang w:val="de-CH"/>
        </w:rPr>
        <w:t>a</w:t>
      </w:r>
      <w:r w:rsidRPr="00A9597F">
        <w:rPr>
          <w:lang w:val="de-CH"/>
        </w:rPr>
        <w:t>gen nach dem Wesen der Naturdinge. Das Licht war sicher im liturgischen Leben und im Totenkult wi</w:t>
      </w:r>
      <w:r w:rsidR="00276D2E">
        <w:rPr>
          <w:lang w:val="de-CH"/>
        </w:rPr>
        <w:t>c</w:t>
      </w:r>
      <w:r w:rsidR="00276D2E">
        <w:rPr>
          <w:lang w:val="de-CH"/>
        </w:rPr>
        <w:t>h</w:t>
      </w:r>
      <w:r w:rsidRPr="00A9597F">
        <w:rPr>
          <w:lang w:val="de-CH"/>
        </w:rPr>
        <w:t>tig und das Licht spendende Gestirn, die Sonne, war zugleich Leib und Auge des Sonnengottes Ra.</w:t>
      </w:r>
    </w:p>
    <w:p w14:paraId="65B245D0" w14:textId="77777777" w:rsidR="00F02D29" w:rsidRPr="00A9597F" w:rsidRDefault="00F02D29" w:rsidP="00327C20">
      <w:pPr>
        <w:pStyle w:val="Textkrper"/>
        <w:spacing w:after="60"/>
        <w:jc w:val="both"/>
        <w:rPr>
          <w:lang w:val="de-CH"/>
        </w:rPr>
      </w:pPr>
      <w:r w:rsidRPr="00A9597F">
        <w:rPr>
          <w:lang w:val="de-CH"/>
        </w:rPr>
        <w:t>Der Hinduismus hingegen und die aus ihm heraus entstandene buddhistische Philosophie befassten sich intensiv mit den Kräften, welche unsere Welt erschaffen haben und in die wir Menschen umfa</w:t>
      </w:r>
      <w:r w:rsidRPr="00A9597F">
        <w:rPr>
          <w:lang w:val="de-CH"/>
        </w:rPr>
        <w:t>s</w:t>
      </w:r>
      <w:r w:rsidRPr="00A9597F">
        <w:rPr>
          <w:lang w:val="de-CH"/>
        </w:rPr>
        <w:t>send eingebettet sind. Wahrscheinlich entstand damals erstmals die Einsicht, dass die wahrgeno</w:t>
      </w:r>
      <w:r w:rsidRPr="00A9597F">
        <w:rPr>
          <w:lang w:val="de-CH"/>
        </w:rPr>
        <w:t>m</w:t>
      </w:r>
      <w:r w:rsidRPr="00A9597F">
        <w:rPr>
          <w:lang w:val="de-CH"/>
        </w:rPr>
        <w:t>mene Welt (gibt es eine andere?) eine durch unsere Sinne produzierte Scheinwelt ist und die Aussagen, welche wir über sie machen, nur relative Wahrhe</w:t>
      </w:r>
      <w:r w:rsidRPr="00A9597F">
        <w:rPr>
          <w:lang w:val="de-CH"/>
        </w:rPr>
        <w:t>i</w:t>
      </w:r>
      <w:r w:rsidRPr="00A9597F">
        <w:rPr>
          <w:lang w:val="de-CH"/>
        </w:rPr>
        <w:t>ten, aber keine absoluten, „ewige“ sind.</w:t>
      </w:r>
    </w:p>
    <w:p w14:paraId="032D32CE" w14:textId="77777777" w:rsidR="00F02D29" w:rsidRDefault="00F02D29" w:rsidP="00327C20">
      <w:pPr>
        <w:pStyle w:val="Textkrper"/>
        <w:spacing w:after="60"/>
        <w:jc w:val="both"/>
        <w:rPr>
          <w:lang w:val="de-CH"/>
        </w:rPr>
      </w:pPr>
      <w:r w:rsidRPr="00A9597F">
        <w:rPr>
          <w:lang w:val="de-CH"/>
        </w:rPr>
        <w:t xml:space="preserve">Philosophische Texte über das Licht, die Farben und das Sehen sind auch heute, nach 2500 Jahren, </w:t>
      </w:r>
      <w:r w:rsidR="004F19DC">
        <w:rPr>
          <w:lang w:val="de-CH"/>
        </w:rPr>
        <w:t xml:space="preserve">noch </w:t>
      </w:r>
      <w:r w:rsidRPr="00A9597F">
        <w:rPr>
          <w:lang w:val="de-CH"/>
        </w:rPr>
        <w:t xml:space="preserve">Bestandteil der buddhistischen Lehrtexte und werden </w:t>
      </w:r>
      <w:r w:rsidR="004F19DC">
        <w:rPr>
          <w:lang w:val="de-CH"/>
        </w:rPr>
        <w:t xml:space="preserve">z.B. </w:t>
      </w:r>
      <w:r w:rsidRPr="00A9597F">
        <w:rPr>
          <w:lang w:val="de-CH"/>
        </w:rPr>
        <w:t>in den Debatten der tibetischen Mö</w:t>
      </w:r>
      <w:r w:rsidRPr="00A9597F">
        <w:rPr>
          <w:lang w:val="de-CH"/>
        </w:rPr>
        <w:t>n</w:t>
      </w:r>
      <w:r w:rsidRPr="00A9597F">
        <w:rPr>
          <w:lang w:val="de-CH"/>
        </w:rPr>
        <w:t>che weiter verwendet.</w:t>
      </w:r>
    </w:p>
    <w:p w14:paraId="7802AE12" w14:textId="77777777" w:rsidR="004F19DC" w:rsidRDefault="004F19DC" w:rsidP="00327C20">
      <w:pPr>
        <w:pStyle w:val="Textkrper"/>
        <w:spacing w:after="60"/>
        <w:jc w:val="both"/>
        <w:rPr>
          <w:lang w:val="de-CH"/>
        </w:rPr>
      </w:pPr>
    </w:p>
    <w:p w14:paraId="19DCF350" w14:textId="77777777" w:rsidR="006E4CF0" w:rsidRDefault="006E4CF0" w:rsidP="00327C20">
      <w:pPr>
        <w:pStyle w:val="Titel2"/>
        <w:rPr>
          <w:lang w:val="de-CH"/>
        </w:rPr>
      </w:pPr>
      <w:r>
        <w:rPr>
          <w:lang w:val="de-CH"/>
        </w:rPr>
        <w:t>1.3 Licht und Sehen im klassischen Gri</w:t>
      </w:r>
      <w:r>
        <w:rPr>
          <w:lang w:val="de-CH"/>
        </w:rPr>
        <w:t>e</w:t>
      </w:r>
      <w:r>
        <w:rPr>
          <w:lang w:val="de-CH"/>
        </w:rPr>
        <w:t>chenland</w:t>
      </w:r>
    </w:p>
    <w:p w14:paraId="4C6EF78A" w14:textId="77777777" w:rsidR="00F02D29" w:rsidRPr="005B6D71" w:rsidRDefault="00F02D29" w:rsidP="00327C20">
      <w:pPr>
        <w:pStyle w:val="Textkrper"/>
        <w:spacing w:after="60"/>
        <w:jc w:val="both"/>
      </w:pPr>
      <w:r w:rsidRPr="005B6D71">
        <w:t>Die meisten Philosophen (und Philosophinnen?) der Antike, darunter</w:t>
      </w:r>
      <w:r w:rsidRPr="002A6D71">
        <w:rPr>
          <w:smallCaps/>
        </w:rPr>
        <w:t xml:space="preserve"> </w:t>
      </w:r>
      <w:r w:rsidRPr="00276D2E">
        <w:rPr>
          <w:rStyle w:val="namenkapitaelchen"/>
        </w:rPr>
        <w:t>Euklid</w:t>
      </w:r>
      <w:r w:rsidRPr="005B6D71">
        <w:t xml:space="preserve"> und </w:t>
      </w:r>
      <w:r w:rsidRPr="00AD11CC">
        <w:rPr>
          <w:rStyle w:val="namenkapitaelchen"/>
        </w:rPr>
        <w:t>Ptolemäus</w:t>
      </w:r>
      <w:r w:rsidR="00AD11CC">
        <w:rPr>
          <w:smallCaps/>
        </w:rPr>
        <w:t xml:space="preserve"> </w:t>
      </w:r>
      <w:r w:rsidR="00AD11CC" w:rsidRPr="00254043">
        <w:t>(Alexan</w:t>
      </w:r>
      <w:r w:rsidR="00AD11CC" w:rsidRPr="00254043">
        <w:t>d</w:t>
      </w:r>
      <w:r w:rsidR="00AD11CC">
        <w:t xml:space="preserve">ria, ca. </w:t>
      </w:r>
      <w:r w:rsidR="00276D2E">
        <w:t xml:space="preserve">100-160 </w:t>
      </w:r>
      <w:r w:rsidR="00AD11CC" w:rsidRPr="00254043">
        <w:t>n.Chr)</w:t>
      </w:r>
      <w:r w:rsidRPr="005B6D71">
        <w:t>, nahmen an, dass so g</w:t>
      </w:r>
      <w:r w:rsidRPr="005B6D71">
        <w:t>e</w:t>
      </w:r>
      <w:r w:rsidRPr="005B6D71">
        <w:t xml:space="preserve">nannte „Sehstrahlen“, die vom menschlichen Auge ausgehen, die Umgebung abtasteten und so den visuellen Eindruck im Gehirn erzeugten -- ähnlich einem Blinden, der seine Umgebung mit einem Stab abtastet. </w:t>
      </w:r>
      <w:r w:rsidRPr="00276D2E">
        <w:rPr>
          <w:rStyle w:val="namenkapitaelchen"/>
        </w:rPr>
        <w:t>Aristoteles</w:t>
      </w:r>
      <w:r w:rsidR="00276D2E">
        <w:rPr>
          <w:rStyle w:val="namenkapitaelchen"/>
        </w:rPr>
        <w:t xml:space="preserve"> (</w:t>
      </w:r>
      <w:r w:rsidR="00276D2E" w:rsidRPr="00276D2E">
        <w:rPr>
          <w:rStyle w:val="namenkapitaelchen"/>
          <w:b w:val="0"/>
          <w:bCs w:val="0"/>
          <w:smallCaps w:val="0"/>
        </w:rPr>
        <w:t>384-322 v.Chr</w:t>
      </w:r>
      <w:r w:rsidR="00276D2E">
        <w:rPr>
          <w:rStyle w:val="namenkapitaelchen"/>
        </w:rPr>
        <w:t>)</w:t>
      </w:r>
      <w:r w:rsidRPr="005B6D71">
        <w:t xml:space="preserve"> hingegen war der Ansicht, dass Licht unabhängig vom menschlichen Auge existierte und sich über ein Medium seinen Weg von den Gegenständen in das Auge bahne.</w:t>
      </w:r>
    </w:p>
    <w:p w14:paraId="581B3ACE" w14:textId="77777777" w:rsidR="00F02D29" w:rsidRPr="00AE4A63" w:rsidRDefault="00F02D29" w:rsidP="00327C20">
      <w:pPr>
        <w:pStyle w:val="Textkrper"/>
        <w:spacing w:after="60"/>
        <w:jc w:val="both"/>
      </w:pPr>
      <w:r w:rsidRPr="00AD11CC">
        <w:rPr>
          <w:rStyle w:val="namenkapitaelchen"/>
        </w:rPr>
        <w:t>Heron</w:t>
      </w:r>
      <w:r w:rsidRPr="002A6D71">
        <w:rPr>
          <w:smallCaps/>
        </w:rPr>
        <w:t xml:space="preserve"> (</w:t>
      </w:r>
      <w:r w:rsidR="00276D2E">
        <w:t>Alexandria, 1.Jhdt.n.Chr.</w:t>
      </w:r>
      <w:r w:rsidRPr="00254043">
        <w:t>)</w:t>
      </w:r>
      <w:r w:rsidRPr="002A6D71">
        <w:rPr>
          <w:smallCaps/>
        </w:rPr>
        <w:t xml:space="preserve"> </w:t>
      </w:r>
      <w:r w:rsidRPr="00254043">
        <w:t>nimmt in seiner</w:t>
      </w:r>
      <w:r w:rsidRPr="002A6D71">
        <w:rPr>
          <w:smallCaps/>
        </w:rPr>
        <w:t xml:space="preserve"> </w:t>
      </w:r>
      <w:r w:rsidRPr="00AE4A63">
        <w:t>mathematisch-physikalischen Theorie des Sehstr</w:t>
      </w:r>
      <w:r w:rsidRPr="00AE4A63">
        <w:t>a</w:t>
      </w:r>
      <w:r w:rsidR="002B75CD">
        <w:t xml:space="preserve">hls an, dass seine Geschwindigkeit des </w:t>
      </w:r>
      <w:r w:rsidRPr="00AE4A63">
        <w:t>unmeßbar gross sei, da man ja Fixsterne instantan wahrne</w:t>
      </w:r>
      <w:r w:rsidRPr="00AE4A63">
        <w:t>h</w:t>
      </w:r>
      <w:r w:rsidRPr="00AE4A63">
        <w:t>me.</w:t>
      </w:r>
    </w:p>
    <w:p w14:paraId="27ABCA3A" w14:textId="77777777" w:rsidR="00F02D29" w:rsidRPr="00AE4A63" w:rsidRDefault="00F02D29" w:rsidP="00327C20">
      <w:pPr>
        <w:pStyle w:val="Textkrper"/>
        <w:spacing w:after="60"/>
        <w:jc w:val="both"/>
      </w:pPr>
      <w:r w:rsidRPr="00AE4A63">
        <w:t>Die Reflexion betreffend meinte er, der Sehstrahl gehe den kürzesten Weg vom Auge über den Spi</w:t>
      </w:r>
      <w:r w:rsidRPr="00AE4A63">
        <w:t>e</w:t>
      </w:r>
      <w:r w:rsidRPr="00AE4A63">
        <w:t>gel zum Gegenstand, und das sei dann der Fall, wenn Einfallswinkel und Ausfallswinkel bei der R</w:t>
      </w:r>
      <w:r w:rsidRPr="00AE4A63">
        <w:t>e</w:t>
      </w:r>
      <w:r w:rsidRPr="00AE4A63">
        <w:t>flexion gleich sind. Je gla</w:t>
      </w:r>
      <w:r w:rsidR="00344BCF">
        <w:t>tter eine Oberfläche poliert sei</w:t>
      </w:r>
      <w:r w:rsidRPr="00AE4A63">
        <w:t>, desto besser reflek</w:t>
      </w:r>
      <w:r w:rsidR="00344BCF">
        <w:t>tiere</w:t>
      </w:r>
      <w:r w:rsidRPr="00AE4A63">
        <w:t xml:space="preserve"> sie den Sehstrahl, weil dieser sonst in Poren ein</w:t>
      </w:r>
      <w:r w:rsidR="00344BCF">
        <w:t>dringe</w:t>
      </w:r>
      <w:r w:rsidRPr="00AE4A63">
        <w:t>.</w:t>
      </w:r>
    </w:p>
    <w:p w14:paraId="0479E14D" w14:textId="77777777" w:rsidR="00F02D29" w:rsidRPr="00555C51" w:rsidRDefault="00F02D29" w:rsidP="00327C20">
      <w:pPr>
        <w:pStyle w:val="Textkrper"/>
        <w:spacing w:after="60"/>
        <w:jc w:val="both"/>
      </w:pPr>
      <w:r w:rsidRPr="00555C51">
        <w:t xml:space="preserve">Von </w:t>
      </w:r>
      <w:r w:rsidRPr="00AD11CC">
        <w:rPr>
          <w:rStyle w:val="namenkapitaelchen"/>
        </w:rPr>
        <w:t>Ptolemäus</w:t>
      </w:r>
      <w:r w:rsidRPr="002A6D71">
        <w:rPr>
          <w:smallCaps/>
        </w:rPr>
        <w:t xml:space="preserve"> </w:t>
      </w:r>
      <w:r w:rsidRPr="00555C51">
        <w:t xml:space="preserve">stammt das Werk </w:t>
      </w:r>
      <w:r w:rsidRPr="002A6D71">
        <w:rPr>
          <w:i/>
        </w:rPr>
        <w:t>Die Optik</w:t>
      </w:r>
      <w:r w:rsidRPr="00555C51">
        <w:t xml:space="preserve">, in der er die Eigenschaften des Lichtes, wie Reflexion, Brechung, die Farben und </w:t>
      </w:r>
      <w:r w:rsidRPr="00CE5EF4">
        <w:t xml:space="preserve">optische Täuschungen </w:t>
      </w:r>
      <w:r w:rsidRPr="00555C51">
        <w:t>beschrieb.</w:t>
      </w:r>
    </w:p>
    <w:p w14:paraId="52C4EC5C" w14:textId="77777777" w:rsidR="00F02D29" w:rsidRPr="00555C51" w:rsidRDefault="00B15E29" w:rsidP="00327C20">
      <w:pPr>
        <w:pStyle w:val="Textkrper"/>
        <w:spacing w:after="60"/>
        <w:jc w:val="both"/>
      </w:pPr>
      <w:r>
        <w:rPr>
          <w:noProof/>
        </w:rPr>
        <w:drawing>
          <wp:inline distT="0" distB="0" distL="0" distR="0" wp14:anchorId="66A0746B" wp14:editId="349F1579">
            <wp:extent cx="2859405" cy="2952115"/>
            <wp:effectExtent l="0" t="0" r="10795" b="0"/>
            <wp:docPr id="8" name="Bild 1" descr="aristoteles_regenbo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istoteles_regenbogen"/>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2859405" cy="2952115"/>
                    </a:xfrm>
                    <a:prstGeom prst="rect">
                      <a:avLst/>
                    </a:prstGeom>
                    <a:noFill/>
                    <a:ln>
                      <a:noFill/>
                    </a:ln>
                  </pic:spPr>
                </pic:pic>
              </a:graphicData>
            </a:graphic>
          </wp:inline>
        </w:drawing>
      </w:r>
    </w:p>
    <w:p w14:paraId="67AC77C3" w14:textId="77777777" w:rsidR="00F02D29" w:rsidRPr="00152CCE" w:rsidRDefault="00F02D29" w:rsidP="00327C20">
      <w:pPr>
        <w:pStyle w:val="Textkrper"/>
        <w:spacing w:after="60"/>
        <w:jc w:val="both"/>
        <w:rPr>
          <w:sz w:val="16"/>
        </w:rPr>
      </w:pPr>
      <w:r w:rsidRPr="00152CCE">
        <w:rPr>
          <w:sz w:val="16"/>
        </w:rPr>
        <w:t>Skizzen zu der Farbereihenfolge bei innerem und äuss</w:t>
      </w:r>
      <w:r w:rsidRPr="00152CCE">
        <w:rPr>
          <w:sz w:val="16"/>
        </w:rPr>
        <w:t>e</w:t>
      </w:r>
      <w:r w:rsidRPr="00152CCE">
        <w:rPr>
          <w:sz w:val="16"/>
        </w:rPr>
        <w:t xml:space="preserve">rem Regenbogen nach </w:t>
      </w:r>
      <w:r w:rsidRPr="00152CCE">
        <w:rPr>
          <w:smallCaps/>
          <w:sz w:val="16"/>
        </w:rPr>
        <w:t>Aristoteles</w:t>
      </w:r>
      <w:r w:rsidRPr="00152CCE">
        <w:rPr>
          <w:sz w:val="16"/>
        </w:rPr>
        <w:t xml:space="preserve">’ </w:t>
      </w:r>
      <w:r w:rsidRPr="00152CCE">
        <w:rPr>
          <w:i/>
          <w:sz w:val="16"/>
        </w:rPr>
        <w:t xml:space="preserve">Meteor </w:t>
      </w:r>
      <w:r w:rsidRPr="00152CCE">
        <w:rPr>
          <w:sz w:val="16"/>
        </w:rPr>
        <w:t>:</w:t>
      </w:r>
    </w:p>
    <w:p w14:paraId="5E7B54B8" w14:textId="77777777" w:rsidR="00F02D29" w:rsidRPr="00152CCE" w:rsidRDefault="00F02D29" w:rsidP="00327C20">
      <w:pPr>
        <w:pStyle w:val="Textkrper"/>
        <w:spacing w:after="60"/>
        <w:jc w:val="both"/>
        <w:rPr>
          <w:sz w:val="16"/>
        </w:rPr>
        <w:sectPr w:rsidR="00F02D29" w:rsidRPr="00152CCE" w:rsidSect="006E4CF0">
          <w:type w:val="continuous"/>
          <w:pgSz w:w="11906" w:h="16838"/>
          <w:pgMar w:top="1418" w:right="1247" w:bottom="1134" w:left="1247" w:header="709" w:footer="709" w:gutter="0"/>
          <w:cols w:num="2" w:space="397"/>
        </w:sectPr>
      </w:pPr>
    </w:p>
    <w:p w14:paraId="3C6E11BA" w14:textId="77777777" w:rsidR="00F02D29" w:rsidRPr="00A9597F" w:rsidRDefault="00F02D29" w:rsidP="00327C20">
      <w:pPr>
        <w:pStyle w:val="TitelUnterkapitel"/>
        <w:spacing w:after="60"/>
        <w:jc w:val="both"/>
        <w:rPr>
          <w:b w:val="0"/>
          <w:sz w:val="18"/>
          <w:lang w:val="de-CH"/>
        </w:rPr>
        <w:sectPr w:rsidR="00F02D29" w:rsidRPr="00A9597F" w:rsidSect="007F318A">
          <w:type w:val="continuous"/>
          <w:pgSz w:w="11906" w:h="16838"/>
          <w:pgMar w:top="1418" w:right="1247" w:bottom="1134" w:left="1247" w:header="709" w:footer="709" w:gutter="0"/>
          <w:cols w:space="708"/>
        </w:sectPr>
      </w:pPr>
    </w:p>
    <w:p w14:paraId="65AAE236" w14:textId="77777777" w:rsidR="00B857E0" w:rsidRDefault="00B857E0" w:rsidP="00327C20">
      <w:pPr>
        <w:pStyle w:val="Titel2"/>
        <w:rPr>
          <w:lang w:val="de-CH"/>
        </w:rPr>
      </w:pPr>
    </w:p>
    <w:p w14:paraId="67B5230E" w14:textId="77777777" w:rsidR="00B857E0" w:rsidRDefault="00B857E0" w:rsidP="00327C20">
      <w:pPr>
        <w:pStyle w:val="Titel2"/>
        <w:rPr>
          <w:lang w:val="de-CH"/>
        </w:rPr>
      </w:pPr>
    </w:p>
    <w:p w14:paraId="2B0ED071" w14:textId="77777777" w:rsidR="00B857E0" w:rsidRDefault="00B857E0" w:rsidP="00327C20">
      <w:pPr>
        <w:pStyle w:val="Titel2"/>
        <w:rPr>
          <w:lang w:val="de-CH"/>
        </w:rPr>
      </w:pPr>
    </w:p>
    <w:p w14:paraId="725F384B" w14:textId="77777777" w:rsidR="00B857E0" w:rsidRDefault="00B857E0" w:rsidP="00327C20">
      <w:pPr>
        <w:pStyle w:val="Titel2"/>
        <w:rPr>
          <w:lang w:val="de-CH"/>
        </w:rPr>
      </w:pPr>
    </w:p>
    <w:p w14:paraId="49FF8CC2" w14:textId="77777777" w:rsidR="00B857E0" w:rsidRDefault="00B857E0" w:rsidP="00327C20">
      <w:pPr>
        <w:pStyle w:val="Titel2"/>
        <w:rPr>
          <w:lang w:val="de-CH"/>
        </w:rPr>
      </w:pPr>
    </w:p>
    <w:p w14:paraId="6BC7BD86" w14:textId="77777777" w:rsidR="00B857E0" w:rsidRDefault="00B857E0" w:rsidP="00327C20">
      <w:pPr>
        <w:pStyle w:val="Titel2"/>
        <w:rPr>
          <w:lang w:val="de-CH"/>
        </w:rPr>
      </w:pPr>
    </w:p>
    <w:p w14:paraId="68BEAFB8" w14:textId="77777777" w:rsidR="00B857E0" w:rsidRDefault="00B857E0" w:rsidP="00327C20">
      <w:pPr>
        <w:pStyle w:val="Titel2"/>
        <w:rPr>
          <w:lang w:val="de-CH"/>
        </w:rPr>
      </w:pPr>
    </w:p>
    <w:p w14:paraId="7668115D" w14:textId="77777777" w:rsidR="00B857E0" w:rsidRDefault="00B857E0" w:rsidP="00327C20">
      <w:pPr>
        <w:pStyle w:val="Titel2"/>
        <w:rPr>
          <w:lang w:val="de-CH"/>
        </w:rPr>
      </w:pPr>
    </w:p>
    <w:p w14:paraId="116F0FBA" w14:textId="77777777" w:rsidR="00B857E0" w:rsidRDefault="00B857E0" w:rsidP="00327C20">
      <w:pPr>
        <w:pStyle w:val="Titel2"/>
        <w:rPr>
          <w:lang w:val="de-CH"/>
        </w:rPr>
      </w:pPr>
    </w:p>
    <w:p w14:paraId="6CBB1E9F" w14:textId="77777777" w:rsidR="00B857E0" w:rsidRDefault="00B857E0" w:rsidP="00327C20">
      <w:pPr>
        <w:pStyle w:val="Titel2"/>
        <w:rPr>
          <w:lang w:val="de-CH"/>
        </w:rPr>
      </w:pPr>
    </w:p>
    <w:p w14:paraId="6192A19C" w14:textId="77777777" w:rsidR="00B857E0" w:rsidRDefault="00B857E0" w:rsidP="00327C20">
      <w:pPr>
        <w:pStyle w:val="Titel2"/>
        <w:rPr>
          <w:lang w:val="de-CH"/>
        </w:rPr>
      </w:pPr>
    </w:p>
    <w:p w14:paraId="514ED495" w14:textId="77777777" w:rsidR="00B857E0" w:rsidRDefault="00B857E0" w:rsidP="00327C20">
      <w:pPr>
        <w:pStyle w:val="Titel2"/>
        <w:rPr>
          <w:lang w:val="de-CH"/>
        </w:rPr>
      </w:pPr>
    </w:p>
    <w:p w14:paraId="583E3C15" w14:textId="77777777" w:rsidR="00B857E0" w:rsidRDefault="00B857E0" w:rsidP="00327C20">
      <w:pPr>
        <w:pStyle w:val="Titel2"/>
        <w:rPr>
          <w:lang w:val="de-CH"/>
        </w:rPr>
      </w:pPr>
    </w:p>
    <w:p w14:paraId="6693D74E" w14:textId="77777777" w:rsidR="00B857E0" w:rsidRDefault="00B857E0" w:rsidP="00327C20">
      <w:pPr>
        <w:pStyle w:val="Titel2"/>
        <w:rPr>
          <w:lang w:val="de-CH"/>
        </w:rPr>
      </w:pPr>
    </w:p>
    <w:p w14:paraId="50B7B7D5" w14:textId="77777777" w:rsidR="00F02D29" w:rsidRDefault="00B857E0" w:rsidP="00327C20">
      <w:pPr>
        <w:pStyle w:val="Titel2"/>
        <w:rPr>
          <w:lang w:val="de-CH"/>
        </w:rPr>
      </w:pPr>
      <w:r>
        <w:rPr>
          <w:lang w:val="de-CH"/>
        </w:rPr>
        <w:br w:type="page"/>
      </w:r>
      <w:r w:rsidR="00F02D29" w:rsidRPr="00A9597F">
        <w:rPr>
          <w:lang w:val="de-CH"/>
        </w:rPr>
        <w:t>1.4  Die Bedeutung der arabischen Wi</w:t>
      </w:r>
      <w:r w:rsidR="00F02D29" w:rsidRPr="00A9597F">
        <w:rPr>
          <w:lang w:val="de-CH"/>
        </w:rPr>
        <w:t>s</w:t>
      </w:r>
      <w:r w:rsidR="00F02D29" w:rsidRPr="00A9597F">
        <w:rPr>
          <w:lang w:val="de-CH"/>
        </w:rPr>
        <w:t>senschaft</w:t>
      </w:r>
    </w:p>
    <w:p w14:paraId="331440D2" w14:textId="77777777" w:rsidR="00F02D29" w:rsidRPr="00A9597F" w:rsidRDefault="00F02D29" w:rsidP="00327C20">
      <w:pPr>
        <w:pStyle w:val="Textkrper"/>
        <w:spacing w:after="60"/>
        <w:jc w:val="both"/>
        <w:rPr>
          <w:lang w:val="de-CH"/>
        </w:rPr>
      </w:pPr>
      <w:r w:rsidRPr="00A9597F">
        <w:rPr>
          <w:lang w:val="de-CH"/>
        </w:rPr>
        <w:t xml:space="preserve">Die arabische Kultur war für die Bewahrung, die Weiterentwicklung und die Weitergabe des antiken Erbes von unschätzbarem Wert. </w:t>
      </w:r>
    </w:p>
    <w:p w14:paraId="2B0774FC" w14:textId="77777777" w:rsidR="00F02D29" w:rsidRPr="005B6D71" w:rsidRDefault="00F02D29" w:rsidP="00327C20">
      <w:pPr>
        <w:pStyle w:val="Textkrper"/>
        <w:spacing w:after="60"/>
        <w:jc w:val="both"/>
        <w:rPr>
          <w:lang w:val="de-CH"/>
        </w:rPr>
      </w:pPr>
      <w:r w:rsidRPr="00A9597F">
        <w:rPr>
          <w:lang w:val="de-CH"/>
        </w:rPr>
        <w:t xml:space="preserve">Wahrscheinlich war man sich dessen im Mittelalter und in der Zeit der Renaissance viel besser bewusst als heute, als viele arabische Werke ins Lateinische übersetzt wurden und man einen regen Handel mit dem </w:t>
      </w:r>
      <w:r w:rsidRPr="005B6D71">
        <w:rPr>
          <w:lang w:val="de-CH"/>
        </w:rPr>
        <w:t>vorderen Orient trieb.</w:t>
      </w:r>
    </w:p>
    <w:p w14:paraId="581F9FF7" w14:textId="77777777" w:rsidR="00F02D29" w:rsidRPr="005B6D71" w:rsidRDefault="00F02D29" w:rsidP="00327C20">
      <w:pPr>
        <w:pStyle w:val="Textkrper"/>
        <w:spacing w:after="60"/>
        <w:jc w:val="both"/>
        <w:rPr>
          <w:lang w:val="de-CH"/>
        </w:rPr>
      </w:pPr>
      <w:r w:rsidRPr="005B6D71">
        <w:t xml:space="preserve">Stellvertretend für eine Vielzahl von arabischen Wissenschaftlern wähle ich einen aus, der sich viel mit Licht, Sehen und Optik befasste: </w:t>
      </w:r>
      <w:r w:rsidRPr="00AD11CC">
        <w:rPr>
          <w:rStyle w:val="namenkapitaelchen"/>
        </w:rPr>
        <w:t>Abu Ali al-Hasan ibn al-Haytham</w:t>
      </w:r>
      <w:r w:rsidRPr="005B6D71">
        <w:rPr>
          <w:lang w:val="de-CH"/>
        </w:rPr>
        <w:t xml:space="preserve">, </w:t>
      </w:r>
      <w:r w:rsidR="004D17DB">
        <w:rPr>
          <w:lang w:val="de-CH"/>
        </w:rPr>
        <w:t>oder für Arabisch-Interessierte,</w:t>
      </w:r>
    </w:p>
    <w:p w14:paraId="5048BE51" w14:textId="77777777" w:rsidR="00F02D29" w:rsidRPr="005B6D71" w:rsidRDefault="00B15E29" w:rsidP="00327C20">
      <w:pPr>
        <w:pStyle w:val="Textkrper"/>
        <w:spacing w:after="60"/>
        <w:jc w:val="both"/>
        <w:rPr>
          <w:lang w:val="de-CH"/>
        </w:rPr>
      </w:pPr>
      <w:r>
        <w:rPr>
          <w:noProof/>
        </w:rPr>
        <w:drawing>
          <wp:inline distT="0" distB="0" distL="0" distR="0" wp14:anchorId="56078C50" wp14:editId="7A9EAC3B">
            <wp:extent cx="1441450" cy="263525"/>
            <wp:effectExtent l="0" t="0" r="6350" b="0"/>
            <wp:docPr id="2" name="Bild 2" descr="alhazen_arab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lhazen_arabi"/>
                    <pic:cNvPicPr>
                      <a:picLocks noChangeAspect="1" noChangeArrowheads="1"/>
                    </pic:cNvPicPr>
                  </pic:nvPicPr>
                  <pic:blipFill>
                    <a:blip r:embed="rId15">
                      <a:extLst>
                        <a:ext uri="{28A0092B-C50C-407E-A947-70E740481C1C}">
                          <a14:useLocalDpi xmlns:a14="http://schemas.microsoft.com/office/drawing/2010/main"/>
                        </a:ext>
                      </a:extLst>
                    </a:blip>
                    <a:srcRect/>
                    <a:stretch>
                      <a:fillRect/>
                    </a:stretch>
                  </pic:blipFill>
                  <pic:spPr bwMode="auto">
                    <a:xfrm>
                      <a:off x="0" y="0"/>
                      <a:ext cx="1441450" cy="263525"/>
                    </a:xfrm>
                    <a:prstGeom prst="rect">
                      <a:avLst/>
                    </a:prstGeom>
                    <a:noFill/>
                    <a:ln>
                      <a:noFill/>
                    </a:ln>
                  </pic:spPr>
                </pic:pic>
              </a:graphicData>
            </a:graphic>
          </wp:inline>
        </w:drawing>
      </w:r>
    </w:p>
    <w:p w14:paraId="11B9FF5F" w14:textId="77777777" w:rsidR="00F02D29" w:rsidRPr="005B6D71" w:rsidRDefault="002E594A" w:rsidP="00327C20">
      <w:pPr>
        <w:pStyle w:val="Textkrper"/>
        <w:spacing w:after="60"/>
        <w:jc w:val="both"/>
        <w:rPr>
          <w:lang w:val="de-CH"/>
        </w:rPr>
      </w:pPr>
      <w:r>
        <w:rPr>
          <w:lang w:val="de-CH"/>
        </w:rPr>
        <w:t>besser</w:t>
      </w:r>
      <w:r w:rsidR="00F02D29" w:rsidRPr="005B6D71">
        <w:rPr>
          <w:lang w:val="de-CH"/>
        </w:rPr>
        <w:t xml:space="preserve"> unter seinem latinisierten Namen </w:t>
      </w:r>
      <w:r w:rsidR="00F02D29" w:rsidRPr="005B6D71">
        <w:rPr>
          <w:smallCaps/>
          <w:lang w:val="de-CH"/>
        </w:rPr>
        <w:t>„</w:t>
      </w:r>
      <w:r w:rsidR="00F02D29" w:rsidRPr="004D17DB">
        <w:rPr>
          <w:rStyle w:val="namenkapitaelchen"/>
        </w:rPr>
        <w:t>Alhazen</w:t>
      </w:r>
      <w:r w:rsidR="00F02D29" w:rsidRPr="005B6D71">
        <w:rPr>
          <w:smallCaps/>
          <w:lang w:val="de-CH"/>
        </w:rPr>
        <w:t xml:space="preserve">“ </w:t>
      </w:r>
      <w:r w:rsidR="00F02D29" w:rsidRPr="005B6D71">
        <w:rPr>
          <w:lang w:val="de-CH"/>
        </w:rPr>
        <w:t>bekannt. Er wurde 965 im damals persischen Basra geboren und starb 1040 in Kairo.</w:t>
      </w:r>
    </w:p>
    <w:p w14:paraId="2786A01A" w14:textId="77777777" w:rsidR="00F02D29" w:rsidRPr="00A9597F" w:rsidRDefault="00F02D29" w:rsidP="00327C20">
      <w:pPr>
        <w:pStyle w:val="Textkrper"/>
        <w:spacing w:after="60"/>
        <w:jc w:val="both"/>
      </w:pPr>
      <w:r w:rsidRPr="00A9597F">
        <w:t>Im Gegensatz zu den Biographien vieler arabischer Mathematiker kennen wir von Alhazen’s Leben ein</w:t>
      </w:r>
      <w:r w:rsidRPr="00A9597F">
        <w:t>i</w:t>
      </w:r>
      <w:r w:rsidRPr="00A9597F">
        <w:t>ge Details. Er hat um das Jahr 1027 sogar eine Autobiographie geschrieben, in der er nur gerade seine intellektuelle Entwicklung festhält. Die folge</w:t>
      </w:r>
      <w:r w:rsidRPr="00A9597F">
        <w:t>n</w:t>
      </w:r>
      <w:r w:rsidRPr="00A9597F">
        <w:t>de Passage könnte daraus stammen:</w:t>
      </w:r>
    </w:p>
    <w:p w14:paraId="72B8CEF2" w14:textId="77777777" w:rsidR="00F02D29" w:rsidRPr="005B6D71" w:rsidRDefault="00B15E29" w:rsidP="00327C20">
      <w:pPr>
        <w:pStyle w:val="Formatvorlage2"/>
        <w:spacing w:after="60"/>
      </w:pPr>
      <w:r>
        <w:rPr>
          <w:noProof/>
        </w:rPr>
        <w:drawing>
          <wp:anchor distT="0" distB="0" distL="114300" distR="114300" simplePos="0" relativeHeight="251645952" behindDoc="0" locked="0" layoutInCell="1" allowOverlap="1" wp14:anchorId="3442451A" wp14:editId="6D61BF0C">
            <wp:simplePos x="0" y="0"/>
            <wp:positionH relativeFrom="column">
              <wp:posOffset>-54610</wp:posOffset>
            </wp:positionH>
            <wp:positionV relativeFrom="paragraph">
              <wp:posOffset>-3629660</wp:posOffset>
            </wp:positionV>
            <wp:extent cx="2929255" cy="3543300"/>
            <wp:effectExtent l="0" t="0" r="0" b="12700"/>
            <wp:wrapTight wrapText="bothSides">
              <wp:wrapPolygon edited="0">
                <wp:start x="0" y="0"/>
                <wp:lineTo x="0" y="21523"/>
                <wp:lineTo x="21352" y="21523"/>
                <wp:lineTo x="21352" y="0"/>
                <wp:lineTo x="0" y="0"/>
              </wp:wrapPolygon>
            </wp:wrapTight>
            <wp:docPr id="14" name="Bild 4" descr="arab_pythagor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rab_pythagoras"/>
                    <pic:cNvPicPr>
                      <a:picLocks noChangeAspect="1" noChangeArrowheads="1"/>
                    </pic:cNvPicPr>
                  </pic:nvPicPr>
                  <pic:blipFill>
                    <a:blip r:embed="rId16" cstate="print">
                      <a:extLst>
                        <a:ext uri="{28A0092B-C50C-407E-A947-70E740481C1C}">
                          <a14:useLocalDpi xmlns:a14="http://schemas.microsoft.com/office/drawing/2010/main"/>
                        </a:ext>
                      </a:extLst>
                    </a:blip>
                    <a:srcRect/>
                    <a:stretch>
                      <a:fillRect/>
                    </a:stretch>
                  </pic:blipFill>
                  <pic:spPr bwMode="auto">
                    <a:xfrm>
                      <a:off x="0" y="0"/>
                      <a:ext cx="2929255" cy="3543300"/>
                    </a:xfrm>
                    <a:prstGeom prst="rect">
                      <a:avLst/>
                    </a:prstGeom>
                    <a:noFill/>
                    <a:ln>
                      <a:noFill/>
                    </a:ln>
                  </pic:spPr>
                </pic:pic>
              </a:graphicData>
            </a:graphic>
            <wp14:sizeRelH relativeFrom="page">
              <wp14:pctWidth>0</wp14:pctWidth>
            </wp14:sizeRelH>
            <wp14:sizeRelV relativeFrom="page">
              <wp14:pctHeight>0</wp14:pctHeight>
            </wp14:sizeRelV>
          </wp:anchor>
        </w:drawing>
      </w:r>
      <w:r w:rsidR="00F02D29" w:rsidRPr="005B6D71">
        <w:t>"Die Diskussion über das Wesen des Lichtes gehört zu den phy</w:t>
      </w:r>
      <w:r w:rsidR="00F02D29" w:rsidRPr="005B6D71">
        <w:softHyphen/>
        <w:t>sikalischen Wissenschaften; aber die Diskussion über die Art und Weise der Strahlung des Lichtes bedarf der mathematischen Wisse</w:t>
      </w:r>
      <w:r w:rsidR="00F02D29" w:rsidRPr="005B6D71">
        <w:t>n</w:t>
      </w:r>
      <w:r w:rsidR="00F02D29" w:rsidRPr="005B6D71">
        <w:t>schaften wegen der Linien, auf welchen sich das Licht aus</w:t>
      </w:r>
      <w:r w:rsidR="00F02D29" w:rsidRPr="005B6D71">
        <w:softHyphen/>
        <w:t>breitet. Ebenso gehört die Diskussion über das Wesen des Strahls zu den physikalischen Wi</w:t>
      </w:r>
      <w:r w:rsidR="00F02D29" w:rsidRPr="005B6D71">
        <w:t>s</w:t>
      </w:r>
      <w:r w:rsidR="00F02D29" w:rsidRPr="005B6D71">
        <w:t>senschaften; aber die Diskussion über seine Form und Erscheinung gehört zu den mathematischen Wissenschaften. Und ebenso verhält es sich mit den durchsich</w:t>
      </w:r>
      <w:r w:rsidR="00F02D29" w:rsidRPr="005B6D71">
        <w:softHyphen/>
        <w:t>tigen Körpern, durch welche das Licht durchdringt: Die Diskus</w:t>
      </w:r>
      <w:r w:rsidR="00F02D29" w:rsidRPr="005B6D71">
        <w:softHyphen/>
        <w:t>sion über das Wesen ihrer Durchsichtigkeit gehört zu den physi</w:t>
      </w:r>
      <w:r w:rsidR="00F02D29" w:rsidRPr="005B6D71">
        <w:softHyphen/>
        <w:t>kalischen Wi</w:t>
      </w:r>
      <w:r w:rsidR="00F02D29" w:rsidRPr="005B6D71">
        <w:t>s</w:t>
      </w:r>
      <w:r w:rsidR="00F02D29" w:rsidRPr="005B6D71">
        <w:t>senschaften; aber die Diskussion über die Art und Weise der Ausbreitung des Lichtes in ihnen gehört zu den ma</w:t>
      </w:r>
      <w:r w:rsidR="00F02D29" w:rsidRPr="005B6D71">
        <w:softHyphen/>
        <w:t>thematischen Wissenschaften. So muss sich also die Diskussion über das Licht, den Strahl und die Durchsichtigkeit aus den phy</w:t>
      </w:r>
      <w:r w:rsidR="00F02D29" w:rsidRPr="005B6D71">
        <w:softHyphen/>
        <w:t>sikalischen Wissenschaften und den mathematischen Wissen</w:t>
      </w:r>
      <w:r w:rsidR="00F02D29" w:rsidRPr="005B6D71">
        <w:softHyphen/>
        <w:t>schaften zusammensetzen.“</w:t>
      </w:r>
    </w:p>
    <w:p w14:paraId="36E82163" w14:textId="77777777" w:rsidR="00F02D29" w:rsidRPr="00A9597F" w:rsidRDefault="00F02D29" w:rsidP="00327C20">
      <w:pPr>
        <w:pStyle w:val="Textkrper"/>
        <w:spacing w:after="60"/>
        <w:jc w:val="both"/>
      </w:pPr>
      <w:r w:rsidRPr="00A9597F">
        <w:t>Von seiner Zeit in Basra wissen wir wenig, aber in seiner Autobiographie erzählt er, wie er über die Ansichten der sich bekämpfenden religiösen Bew</w:t>
      </w:r>
      <w:r w:rsidRPr="00A9597F">
        <w:t>e</w:t>
      </w:r>
      <w:r w:rsidRPr="00A9597F">
        <w:t>gungen nachdachte und zum Schluss kam, dass keine von ihnen die Wahrheit besass. Es scheint indessen, dass er sich damals noch nicht mit M</w:t>
      </w:r>
      <w:r w:rsidRPr="00A9597F">
        <w:t>a</w:t>
      </w:r>
      <w:r w:rsidRPr="00A9597F">
        <w:t>thematik und anderen akademischen Themen b</w:t>
      </w:r>
      <w:r w:rsidRPr="00A9597F">
        <w:t>e</w:t>
      </w:r>
      <w:r w:rsidRPr="00A9597F">
        <w:t>fasste – sein Ziel war, Staatsbeamter zu werden. So wurde er Minister für die Region Basra. Offenbar befriedigten ihn seine religiösen Studien nicht und er beschloss, sich fortan ausschliesslich dem Stud</w:t>
      </w:r>
      <w:r w:rsidRPr="00A9597F">
        <w:t>i</w:t>
      </w:r>
      <w:r w:rsidRPr="00A9597F">
        <w:t xml:space="preserve">um der Naturwissenschaften zu widmen, die er in den klaren Texten von </w:t>
      </w:r>
      <w:r w:rsidRPr="005B6D71">
        <w:rPr>
          <w:smallCaps/>
        </w:rPr>
        <w:t>Aristoteles</w:t>
      </w:r>
      <w:r w:rsidRPr="00A9597F">
        <w:t xml:space="preserve"> schätzen lernte. </w:t>
      </w:r>
    </w:p>
    <w:p w14:paraId="02559608" w14:textId="77777777" w:rsidR="00F02D29" w:rsidRPr="00A9597F" w:rsidRDefault="00F02D29" w:rsidP="00327C20">
      <w:pPr>
        <w:pStyle w:val="Textkrper"/>
        <w:spacing w:after="60"/>
        <w:jc w:val="both"/>
      </w:pPr>
      <w:r w:rsidRPr="00A9597F">
        <w:t>Seinen Ruf als grosser Wissenschafter begründete Ibn al-Haytham bereits in Basra. Später übersiedelte er nach Ägypten, wo er im Dienste des Fatimiden-Kalifen al Hakim an einer Regulierung des Nils arbe</w:t>
      </w:r>
      <w:r w:rsidRPr="00A9597F">
        <w:t>i</w:t>
      </w:r>
      <w:r w:rsidRPr="00A9597F">
        <w:t>tete. Dieses Unterfangen erkannte er bald als u</w:t>
      </w:r>
      <w:r w:rsidRPr="00A9597F">
        <w:t>n</w:t>
      </w:r>
      <w:r w:rsidRPr="00A9597F">
        <w:t>durchführbar, was ihm den Zorn des Kalifen und bis zu dessen Tod auch Hausarrest eintrug, den er aber gut für seine Studien zu nutzen wusste. Er war wahrscheinlich später auch mit der 970 gegründ</w:t>
      </w:r>
      <w:r w:rsidRPr="00A9597F">
        <w:t>e</w:t>
      </w:r>
      <w:r w:rsidRPr="00A9597F">
        <w:t>ten al-Ahzar-Universität verbunden.</w:t>
      </w:r>
    </w:p>
    <w:p w14:paraId="286953D3" w14:textId="77777777" w:rsidR="00F02D29" w:rsidRPr="00A9597F" w:rsidRDefault="00B15E29" w:rsidP="00327C20">
      <w:pPr>
        <w:pStyle w:val="Textkrper"/>
        <w:spacing w:after="60"/>
        <w:jc w:val="both"/>
      </w:pPr>
      <w:r>
        <w:rPr>
          <w:noProof/>
        </w:rPr>
        <w:drawing>
          <wp:inline distT="0" distB="0" distL="0" distR="0" wp14:anchorId="59EB2FEF" wp14:editId="2E9AD857">
            <wp:extent cx="2603500" cy="3169285"/>
            <wp:effectExtent l="0" t="0" r="12700" b="5715"/>
            <wp:docPr id="3" name="Bild 3" descr="eye_alhaz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ye_alhazen"/>
                    <pic:cNvPicPr>
                      <a:picLocks noChangeAspect="1" noChangeArrowheads="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0" y="0"/>
                      <a:ext cx="2603500" cy="3169285"/>
                    </a:xfrm>
                    <a:prstGeom prst="rect">
                      <a:avLst/>
                    </a:prstGeom>
                    <a:noFill/>
                    <a:ln>
                      <a:noFill/>
                    </a:ln>
                  </pic:spPr>
                </pic:pic>
              </a:graphicData>
            </a:graphic>
          </wp:inline>
        </w:drawing>
      </w:r>
    </w:p>
    <w:p w14:paraId="6BC191DB" w14:textId="77777777" w:rsidR="00F02D29" w:rsidRPr="00A9597F" w:rsidRDefault="00F02D29" w:rsidP="00327C20">
      <w:pPr>
        <w:pStyle w:val="fussnoten"/>
        <w:spacing w:after="60"/>
        <w:jc w:val="both"/>
      </w:pPr>
      <w:r w:rsidRPr="00A9597F">
        <w:t>Die Augen und seine Nerven. Aus dem Kitab al-Manazir, dem „Book of Optics“) von Alhazen. Istanbul, 11. Jahrhundert.</w:t>
      </w:r>
    </w:p>
    <w:p w14:paraId="7C0564FB" w14:textId="77777777" w:rsidR="00F02D29" w:rsidRPr="00A9597F" w:rsidRDefault="00F02D29" w:rsidP="00327C20">
      <w:pPr>
        <w:pStyle w:val="Textkrper"/>
        <w:spacing w:after="60"/>
        <w:jc w:val="both"/>
      </w:pPr>
      <w:r w:rsidRPr="00A9597F">
        <w:t>Sein Schaffen war sehr umfangreich und von seinen Arbeiten sind 55, gut d</w:t>
      </w:r>
      <w:r w:rsidRPr="005B6D71">
        <w:t>i</w:t>
      </w:r>
      <w:r w:rsidRPr="00A9597F">
        <w:t>e Hälfte, erhalten gebli</w:t>
      </w:r>
      <w:r w:rsidRPr="00A9597F">
        <w:t>e</w:t>
      </w:r>
      <w:r w:rsidRPr="00A9597F">
        <w:t>ben. Er beschäftigte sich vor allem mit der Unte</w:t>
      </w:r>
      <w:r w:rsidRPr="00A9597F">
        <w:t>r</w:t>
      </w:r>
      <w:r w:rsidRPr="00A9597F">
        <w:t>suchung der Eigenschaften des Lichtes, wie Refl</w:t>
      </w:r>
      <w:r w:rsidRPr="00A9597F">
        <w:t>e</w:t>
      </w:r>
      <w:r w:rsidRPr="00A9597F">
        <w:t xml:space="preserve">xion und Brechung, mit der Theorie über das Licht und das Sehen und mit Astronomie. </w:t>
      </w:r>
    </w:p>
    <w:p w14:paraId="75FFFD12" w14:textId="77777777" w:rsidR="00F02D29" w:rsidRPr="00A9597F" w:rsidRDefault="00F02D29" w:rsidP="00327C20">
      <w:pPr>
        <w:pStyle w:val="Textkrper"/>
        <w:spacing w:after="60"/>
        <w:jc w:val="both"/>
      </w:pPr>
      <w:r w:rsidRPr="00A9597F">
        <w:t>In der Mathematik konzentrierte er sich auf Ge</w:t>
      </w:r>
      <w:r w:rsidRPr="00A9597F">
        <w:t>o</w:t>
      </w:r>
      <w:r w:rsidRPr="00A9597F">
        <w:t>metrie und Zahlentheorie.</w:t>
      </w:r>
    </w:p>
    <w:p w14:paraId="789CA089" w14:textId="77777777" w:rsidR="00F02D29" w:rsidRPr="009C6263" w:rsidRDefault="00F02D29" w:rsidP="00327C20">
      <w:pPr>
        <w:pStyle w:val="Textkrper"/>
        <w:spacing w:after="60"/>
        <w:jc w:val="both"/>
        <w:rPr>
          <w:i/>
          <w:sz w:val="20"/>
        </w:rPr>
      </w:pPr>
      <w:r w:rsidRPr="00A9597F">
        <w:t xml:space="preserve">Sein siebenbändiges Werk über Optik, das </w:t>
      </w:r>
      <w:r w:rsidRPr="00A9597F">
        <w:rPr>
          <w:i/>
        </w:rPr>
        <w:t>Kitab al-Manazir</w:t>
      </w:r>
      <w:r w:rsidRPr="00A9597F">
        <w:t xml:space="preserve">, ist wohl sein wichtigster wissenschaftlicher Beitrag. Es wurde 1270 ins Lateinische übertragen als </w:t>
      </w:r>
      <w:r w:rsidRPr="00A9597F">
        <w:rPr>
          <w:i/>
        </w:rPr>
        <w:t>Opticae thesaurus Alhazeni</w:t>
      </w:r>
      <w:r w:rsidRPr="00A9597F">
        <w:t>.</w:t>
      </w:r>
    </w:p>
    <w:p w14:paraId="2BC7917F" w14:textId="77777777" w:rsidR="00F02D29" w:rsidRPr="00A9597F" w:rsidRDefault="00F02D29" w:rsidP="00327C20">
      <w:pPr>
        <w:pStyle w:val="Textkrper"/>
        <w:spacing w:after="60"/>
        <w:jc w:val="both"/>
      </w:pPr>
      <w:r w:rsidRPr="00A9597F">
        <w:t>Im 1.Buch macht er klar, dass seine Untersuchu</w:t>
      </w:r>
      <w:r w:rsidRPr="00A9597F">
        <w:t>n</w:t>
      </w:r>
      <w:r w:rsidRPr="00A9597F">
        <w:t>gen über das Licht auf dem Experiment und nicht auf abstrakter Theorie beruhen würden und er b</w:t>
      </w:r>
      <w:r w:rsidRPr="00A9597F">
        <w:t>e</w:t>
      </w:r>
      <w:r w:rsidRPr="00A9597F">
        <w:t>schreibt die Apparaturen für seine Untersuchungen so genau, dass sie auch heute noch nachge</w:t>
      </w:r>
      <w:r w:rsidR="00AD11CC">
        <w:t>baut werden können, wie es</w:t>
      </w:r>
      <w:r w:rsidRPr="00A9597F">
        <w:t xml:space="preserve"> an der Universität Frankfurt auch</w:t>
      </w:r>
      <w:r w:rsidR="00AD11CC">
        <w:t xml:space="preserve"> realisiert</w:t>
      </w:r>
      <w:r w:rsidRPr="00A9597F">
        <w:t xml:space="preserve"> wurde.</w:t>
      </w:r>
    </w:p>
    <w:p w14:paraId="22257401" w14:textId="77777777" w:rsidR="00F02D29" w:rsidRPr="00A9597F" w:rsidRDefault="00B15E29" w:rsidP="00327C20">
      <w:pPr>
        <w:pStyle w:val="Textkrper"/>
        <w:spacing w:after="60"/>
        <w:jc w:val="both"/>
      </w:pPr>
      <w:r>
        <w:rPr>
          <w:noProof/>
        </w:rPr>
        <w:drawing>
          <wp:inline distT="0" distB="0" distL="0" distR="0" wp14:anchorId="056A4665" wp14:editId="591B3A6D">
            <wp:extent cx="2805430" cy="2084705"/>
            <wp:effectExtent l="25400" t="25400" r="13970" b="23495"/>
            <wp:docPr id="4" name="Bild 4" descr="alhazen_reflexio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lhazen_reflexion1"/>
                    <pic:cNvPicPr>
                      <a:picLocks noChangeAspect="1" noChangeArrowheads="1"/>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0" y="0"/>
                      <a:ext cx="2805430" cy="2084705"/>
                    </a:xfrm>
                    <a:prstGeom prst="rect">
                      <a:avLst/>
                    </a:prstGeom>
                    <a:noFill/>
                    <a:ln w="3175">
                      <a:solidFill>
                        <a:srgbClr val="000000"/>
                      </a:solidFill>
                      <a:miter lim="800000"/>
                      <a:headEnd/>
                      <a:tailEnd/>
                    </a:ln>
                    <a:effectLst/>
                  </pic:spPr>
                </pic:pic>
              </a:graphicData>
            </a:graphic>
          </wp:inline>
        </w:drawing>
      </w:r>
    </w:p>
    <w:p w14:paraId="11E00D0D" w14:textId="77777777" w:rsidR="00F02D29" w:rsidRPr="00A9597F" w:rsidRDefault="00F02D29" w:rsidP="00327C20">
      <w:pPr>
        <w:pStyle w:val="fussnoten"/>
        <w:spacing w:after="60"/>
        <w:jc w:val="both"/>
      </w:pPr>
      <w:r w:rsidRPr="00A9597F">
        <w:t>Experiment, gemäss den Angaben von Alhazen nachgebaut. Er verwendete nicht nur ebene Spiegel, sondern auch zylindrische und gewölbte.</w:t>
      </w:r>
    </w:p>
    <w:p w14:paraId="5B617886" w14:textId="77777777" w:rsidR="00F02D29" w:rsidRPr="00A9597F" w:rsidRDefault="00F02D29" w:rsidP="00327C20">
      <w:pPr>
        <w:pStyle w:val="Textkrper"/>
        <w:spacing w:after="60"/>
        <w:jc w:val="both"/>
      </w:pPr>
    </w:p>
    <w:p w14:paraId="45598D7D" w14:textId="77777777" w:rsidR="00F02D29" w:rsidRPr="00A9597F" w:rsidRDefault="00F02D29" w:rsidP="00327C20">
      <w:pPr>
        <w:pStyle w:val="Textkrper"/>
        <w:spacing w:after="60"/>
        <w:jc w:val="both"/>
        <w:rPr>
          <w:color w:val="000000"/>
        </w:rPr>
      </w:pPr>
      <w:r w:rsidRPr="00A9597F">
        <w:t xml:space="preserve">Er bemerkt, dass Licht, komme es von der Sonne, </w:t>
      </w:r>
      <w:r w:rsidR="00344BCF">
        <w:t>von einem Feuer, oder</w:t>
      </w:r>
      <w:r w:rsidRPr="00A9597F">
        <w:t xml:space="preserve"> von einem Spiegel</w:t>
      </w:r>
      <w:r w:rsidR="00344BCF">
        <w:t xml:space="preserve"> refle</w:t>
      </w:r>
      <w:r w:rsidR="00344BCF">
        <w:t>k</w:t>
      </w:r>
      <w:r w:rsidR="00344BCF">
        <w:t>tiert</w:t>
      </w:r>
      <w:r w:rsidRPr="00A9597F">
        <w:t>, immer dieselbe Natur habe. Er gibt als erster und im Gegensatz zu Aristoteles eine korrekte I</w:t>
      </w:r>
      <w:r w:rsidRPr="00A9597F">
        <w:t>n</w:t>
      </w:r>
      <w:r w:rsidRPr="00A9597F">
        <w:t>terpretation des Sehvorganges indem er zeigt, dass das Licht vom Objekt her kommend in unser Auge reflektiert wird.</w:t>
      </w:r>
      <w:r w:rsidRPr="00A9597F">
        <w:rPr>
          <w:color w:val="000000"/>
        </w:rPr>
        <w:t xml:space="preserve"> Der Rest des Buches ist der Stru</w:t>
      </w:r>
      <w:r w:rsidRPr="00A9597F">
        <w:rPr>
          <w:color w:val="000000"/>
        </w:rPr>
        <w:t>k</w:t>
      </w:r>
      <w:r w:rsidRPr="00A9597F">
        <w:rPr>
          <w:color w:val="000000"/>
        </w:rPr>
        <w:t>tur des Auges gewidmet, aber die Erklärun</w:t>
      </w:r>
      <w:r w:rsidR="002E594A">
        <w:rPr>
          <w:color w:val="000000"/>
        </w:rPr>
        <w:t>gen A</w:t>
      </w:r>
      <w:r w:rsidR="002E594A">
        <w:rPr>
          <w:color w:val="000000"/>
        </w:rPr>
        <w:t>l</w:t>
      </w:r>
      <w:r w:rsidR="002E594A">
        <w:rPr>
          <w:color w:val="000000"/>
        </w:rPr>
        <w:t>hazens sind noch lücken</w:t>
      </w:r>
      <w:r w:rsidRPr="00A9597F">
        <w:rPr>
          <w:color w:val="000000"/>
        </w:rPr>
        <w:t xml:space="preserve">haft, weil er das Konzept einer Linse nicht kannte. </w:t>
      </w:r>
    </w:p>
    <w:p w14:paraId="1795C1F7" w14:textId="77777777" w:rsidR="00F02D29" w:rsidRPr="00A9597F" w:rsidRDefault="00F02D29" w:rsidP="00327C20">
      <w:pPr>
        <w:pStyle w:val="Textkrper"/>
        <w:spacing w:after="60"/>
        <w:jc w:val="both"/>
        <w:rPr>
          <w:color w:val="000000"/>
        </w:rPr>
      </w:pPr>
      <w:r w:rsidRPr="00A9597F">
        <w:rPr>
          <w:color w:val="000000"/>
        </w:rPr>
        <w:t xml:space="preserve">Er war hingegen der Erste, welcher die </w:t>
      </w:r>
      <w:r w:rsidRPr="005B6D71">
        <w:rPr>
          <w:i/>
          <w:color w:val="000000"/>
        </w:rPr>
        <w:t>Camera Obscura</w:t>
      </w:r>
      <w:r w:rsidRPr="00A9597F">
        <w:rPr>
          <w:color w:val="000000"/>
        </w:rPr>
        <w:t xml:space="preserve"> ausführlich beschrieb. Der Begriff stammt von Alhazen, der ihr den arabischen Namen „bayt muzlim“, d.h. </w:t>
      </w:r>
      <w:r w:rsidR="002E594A">
        <w:rPr>
          <w:color w:val="000000"/>
        </w:rPr>
        <w:t>"</w:t>
      </w:r>
      <w:r w:rsidRPr="00A9597F">
        <w:rPr>
          <w:color w:val="000000"/>
        </w:rPr>
        <w:t>dunkle Kammer</w:t>
      </w:r>
      <w:r w:rsidR="002E594A">
        <w:rPr>
          <w:color w:val="000000"/>
        </w:rPr>
        <w:t>"</w:t>
      </w:r>
      <w:r w:rsidRPr="00A9597F">
        <w:rPr>
          <w:color w:val="000000"/>
        </w:rPr>
        <w:t xml:space="preserve"> gab. Die camera obscura, die Leonardo dann (in Kenntnis der latein</w:t>
      </w:r>
      <w:r w:rsidRPr="00A9597F">
        <w:rPr>
          <w:color w:val="000000"/>
        </w:rPr>
        <w:t>i</w:t>
      </w:r>
      <w:r w:rsidRPr="00A9597F">
        <w:rPr>
          <w:color w:val="000000"/>
        </w:rPr>
        <w:t xml:space="preserve">schen Übersetzungen der Arbeiten von Alhazen) ausgiebig verwendete, ist </w:t>
      </w:r>
      <w:r w:rsidR="002E594A">
        <w:rPr>
          <w:color w:val="000000"/>
        </w:rPr>
        <w:t xml:space="preserve">also </w:t>
      </w:r>
      <w:r w:rsidRPr="00A9597F">
        <w:rPr>
          <w:color w:val="000000"/>
        </w:rPr>
        <w:t>nach heutiger Fo</w:t>
      </w:r>
      <w:r w:rsidRPr="00A9597F">
        <w:rPr>
          <w:color w:val="000000"/>
        </w:rPr>
        <w:t>r</w:t>
      </w:r>
      <w:r w:rsidRPr="00A9597F">
        <w:rPr>
          <w:color w:val="000000"/>
        </w:rPr>
        <w:t>schung keine europäische Erfindung, sondern eine arabische.</w:t>
      </w:r>
      <w:r w:rsidR="002E594A">
        <w:rPr>
          <w:color w:val="000000"/>
        </w:rPr>
        <w:t xml:space="preserve"> </w:t>
      </w:r>
      <w:r w:rsidRPr="00A9597F">
        <w:rPr>
          <w:color w:val="000000"/>
        </w:rPr>
        <w:t xml:space="preserve">Die Bücher II und III der </w:t>
      </w:r>
      <w:r w:rsidRPr="00A9597F">
        <w:rPr>
          <w:i/>
          <w:color w:val="000000"/>
        </w:rPr>
        <w:t>Optik</w:t>
      </w:r>
      <w:r w:rsidRPr="00A9597F">
        <w:rPr>
          <w:color w:val="000000"/>
        </w:rPr>
        <w:t xml:space="preserve"> befassen sich ebenfalls mit dem Sehen und mit Sehfehlern. Mathematisch gesehen ist das Buch IV das Bede</w:t>
      </w:r>
      <w:r w:rsidRPr="00A9597F">
        <w:rPr>
          <w:color w:val="000000"/>
        </w:rPr>
        <w:t>u</w:t>
      </w:r>
      <w:r w:rsidRPr="00A9597F">
        <w:rPr>
          <w:color w:val="000000"/>
        </w:rPr>
        <w:t>tendste, weil es eine vollständige Theorie der Refl</w:t>
      </w:r>
      <w:r w:rsidRPr="00A9597F">
        <w:rPr>
          <w:color w:val="000000"/>
        </w:rPr>
        <w:t>e</w:t>
      </w:r>
      <w:r w:rsidRPr="00A9597F">
        <w:rPr>
          <w:color w:val="000000"/>
        </w:rPr>
        <w:t xml:space="preserve">xion gibt. </w:t>
      </w:r>
    </w:p>
    <w:p w14:paraId="673ED421" w14:textId="77777777" w:rsidR="00F02D29" w:rsidRPr="00A9597F" w:rsidRDefault="00F02D29" w:rsidP="00327C20">
      <w:pPr>
        <w:pStyle w:val="Textkrper"/>
        <w:spacing w:after="60"/>
        <w:jc w:val="both"/>
        <w:rPr>
          <w:color w:val="000000"/>
        </w:rPr>
      </w:pPr>
      <w:r w:rsidRPr="00A9597F">
        <w:rPr>
          <w:color w:val="000000"/>
        </w:rPr>
        <w:t xml:space="preserve">Was die Brechung des Lichtes betrifft, vermittelt </w:t>
      </w:r>
      <w:r w:rsidRPr="00152CCE">
        <w:rPr>
          <w:smallCaps/>
          <w:color w:val="000000"/>
        </w:rPr>
        <w:t>Ibn al Haytham</w:t>
      </w:r>
      <w:r w:rsidRPr="00A9597F">
        <w:rPr>
          <w:color w:val="000000"/>
        </w:rPr>
        <w:t xml:space="preserve"> nicht den Eindruck, dass er auf der Suche nach einem Gesetz war, sondern seine „E</w:t>
      </w:r>
      <w:r w:rsidRPr="00A9597F">
        <w:rPr>
          <w:color w:val="000000"/>
        </w:rPr>
        <w:t>r</w:t>
      </w:r>
      <w:r w:rsidRPr="00A9597F">
        <w:rPr>
          <w:color w:val="000000"/>
        </w:rPr>
        <w:t>klärung“ für die Brechung bildet einen wichtigen Schritt in Richtung auf ein Brechungsgesetz. Diese Erklärung basierte auf der Idee, dass Licht eine Bewegung sei, deren Geschwindigkeit variabel ist – in dichteren Körpern z.B. langsamer.</w:t>
      </w:r>
    </w:p>
    <w:p w14:paraId="705CE70D" w14:textId="77777777" w:rsidR="00F02D29" w:rsidRPr="00A9597F" w:rsidRDefault="00F02D29" w:rsidP="00327C20">
      <w:pPr>
        <w:pStyle w:val="Textkrper"/>
        <w:spacing w:after="60"/>
        <w:jc w:val="both"/>
      </w:pPr>
      <w:r w:rsidRPr="00A9597F">
        <w:t xml:space="preserve">Sein Studium der Brechung führte ihn dazu </w:t>
      </w:r>
      <w:r w:rsidR="00AD11CC">
        <w:t>anz</w:t>
      </w:r>
      <w:r w:rsidR="00AD11CC">
        <w:t>u</w:t>
      </w:r>
      <w:r w:rsidR="00AD11CC">
        <w:t>nehmen</w:t>
      </w:r>
      <w:r w:rsidRPr="00A9597F">
        <w:t>, dass die Atmosphäre eine endliche Dicke von 15km habe. Die Dämmerung erklärte er mit der Brechung des Lichtes in der Atmosphäre, wenn die Sonne 19° unterhalb des Horizontes ist.</w:t>
      </w:r>
    </w:p>
    <w:p w14:paraId="3718E199" w14:textId="77777777" w:rsidR="00F02D29" w:rsidRPr="00A9597F" w:rsidRDefault="00F02D29" w:rsidP="00327C20">
      <w:pPr>
        <w:pStyle w:val="Textkrper"/>
        <w:spacing w:after="60"/>
        <w:jc w:val="both"/>
      </w:pPr>
      <w:r w:rsidRPr="00A9597F">
        <w:t>Er untersuchte das Licht des Mondes sehr genau und zeigte auch, dass die vermeintliche Vergröss</w:t>
      </w:r>
      <w:r w:rsidRPr="00A9597F">
        <w:t>e</w:t>
      </w:r>
      <w:r w:rsidRPr="00A9597F">
        <w:t>rung des Mondes nahe am Horizont eine optische Täuschung ist.</w:t>
      </w:r>
    </w:p>
    <w:p w14:paraId="5093786F" w14:textId="77777777" w:rsidR="00F02D29" w:rsidRPr="00A9597F" w:rsidRDefault="00F02D29" w:rsidP="00327C20">
      <w:pPr>
        <w:pStyle w:val="Textkrper"/>
        <w:spacing w:after="60"/>
        <w:jc w:val="both"/>
        <w:rPr>
          <w:color w:val="000000"/>
        </w:rPr>
      </w:pPr>
      <w:r w:rsidRPr="00A9597F">
        <w:rPr>
          <w:color w:val="000000"/>
        </w:rPr>
        <w:t>Neben Optik und Geometrie war Alhazen auch an den Eigenschaften der Zahlen, der Zahlentheorie, interessiert. Er ist wohl ist nach unserer Kenntnis der Erste, welcher die später „Wils</w:t>
      </w:r>
      <w:r w:rsidR="00642BFB">
        <w:rPr>
          <w:color w:val="000000"/>
        </w:rPr>
        <w:t>on’s Theorem“ genannte Aussage</w:t>
      </w:r>
      <w:r w:rsidRPr="00A9597F">
        <w:rPr>
          <w:color w:val="000000"/>
        </w:rPr>
        <w:t xml:space="preserve"> verwendete:</w:t>
      </w:r>
    </w:p>
    <w:p w14:paraId="44800999" w14:textId="77777777" w:rsidR="00F02D29" w:rsidRPr="00D57036" w:rsidRDefault="00F02D29" w:rsidP="00116E20">
      <w:pPr>
        <w:pStyle w:val="Zital"/>
      </w:pPr>
      <w:r w:rsidRPr="00D57036">
        <w:t>„Wenn p eine</w:t>
      </w:r>
      <w:r w:rsidR="008024A7">
        <w:t xml:space="preserve"> Primzahl ist, so ist 1+(p-1)! d</w:t>
      </w:r>
      <w:r w:rsidRPr="00D57036">
        <w:t>urch p teilbar.“</w:t>
      </w:r>
    </w:p>
    <w:p w14:paraId="7EFD1329" w14:textId="77777777" w:rsidR="00F02D29" w:rsidRPr="00A9597F" w:rsidRDefault="00F02D29" w:rsidP="00327C20">
      <w:pPr>
        <w:pStyle w:val="Textkrper"/>
        <w:spacing w:after="60"/>
        <w:jc w:val="both"/>
      </w:pPr>
      <w:r w:rsidRPr="00A9597F">
        <w:t xml:space="preserve">Es ist nicht klar, ob er dieses Theorem beweisen konnte. Es existiert auch kein Hinweis, ob </w:t>
      </w:r>
      <w:r w:rsidRPr="00152CCE">
        <w:rPr>
          <w:smallCaps/>
        </w:rPr>
        <w:t>John Wilson</w:t>
      </w:r>
      <w:r w:rsidRPr="00A9597F">
        <w:t xml:space="preserve"> dies vermochte. </w:t>
      </w:r>
      <w:r w:rsidRPr="00642BFB">
        <w:rPr>
          <w:smallCaps/>
        </w:rPr>
        <w:t>Lagrange</w:t>
      </w:r>
      <w:r w:rsidRPr="00A9597F">
        <w:t xml:space="preserve"> fand nachweislich den ersten Beweis im jahre 1771. Es dauerte also nach </w:t>
      </w:r>
      <w:r w:rsidRPr="00152CCE">
        <w:rPr>
          <w:smallCaps/>
        </w:rPr>
        <w:t>Alhazen</w:t>
      </w:r>
      <w:r w:rsidRPr="00A9597F">
        <w:t xml:space="preserve"> 750 Jahre</w:t>
      </w:r>
      <w:r w:rsidR="00263041">
        <w:t>,</w:t>
      </w:r>
      <w:r w:rsidRPr="00A9597F">
        <w:t xml:space="preserve"> bis die Zahlentheorie die Ergebnisse der arabischen Mathematik überbieten konnte!</w:t>
      </w:r>
    </w:p>
    <w:p w14:paraId="4DD51144" w14:textId="77777777" w:rsidR="00F02D29" w:rsidRPr="005B6D71" w:rsidRDefault="00F02D29" w:rsidP="00327C20">
      <w:pPr>
        <w:pStyle w:val="Textkrper"/>
        <w:spacing w:after="60"/>
        <w:jc w:val="both"/>
        <w:rPr>
          <w:szCs w:val="24"/>
        </w:rPr>
      </w:pPr>
      <w:r w:rsidRPr="005B6D71">
        <w:t>Es wären noch viele andere arabische Wissenscha</w:t>
      </w:r>
      <w:r w:rsidRPr="005B6D71">
        <w:t>f</w:t>
      </w:r>
      <w:r w:rsidR="00642BFB">
        <w:t>ter zu nennen, welche auf dem</w:t>
      </w:r>
      <w:r w:rsidRPr="005B6D71">
        <w:t xml:space="preserve"> Gebiet der Optik tätig waren, so etwa </w:t>
      </w:r>
      <w:r w:rsidRPr="00AD11CC">
        <w:rPr>
          <w:rStyle w:val="namenkapitaelchen"/>
        </w:rPr>
        <w:t>Avicenna</w:t>
      </w:r>
      <w:r w:rsidRPr="005B6D71">
        <w:rPr>
          <w:smallCaps/>
          <w:szCs w:val="24"/>
        </w:rPr>
        <w:t xml:space="preserve"> (Abu Ali Ibn Sina), </w:t>
      </w:r>
      <w:r w:rsidRPr="005B6D71">
        <w:rPr>
          <w:szCs w:val="24"/>
        </w:rPr>
        <w:t>ein Zeitgenosse</w:t>
      </w:r>
      <w:r w:rsidRPr="005B6D71">
        <w:rPr>
          <w:smallCaps/>
          <w:szCs w:val="24"/>
        </w:rPr>
        <w:t xml:space="preserve"> </w:t>
      </w:r>
      <w:r w:rsidRPr="005B6D71">
        <w:rPr>
          <w:szCs w:val="24"/>
        </w:rPr>
        <w:t>von</w:t>
      </w:r>
      <w:r w:rsidRPr="00D57036">
        <w:rPr>
          <w:smallCaps/>
          <w:szCs w:val="24"/>
        </w:rPr>
        <w:t xml:space="preserve"> Alhazen</w:t>
      </w:r>
      <w:r w:rsidRPr="005B6D71">
        <w:rPr>
          <w:szCs w:val="24"/>
        </w:rPr>
        <w:t>, und</w:t>
      </w:r>
      <w:r w:rsidRPr="005B6D71">
        <w:rPr>
          <w:smallCaps/>
          <w:szCs w:val="24"/>
        </w:rPr>
        <w:t xml:space="preserve"> </w:t>
      </w:r>
      <w:r w:rsidRPr="005B6D71">
        <w:rPr>
          <w:szCs w:val="24"/>
        </w:rPr>
        <w:t xml:space="preserve"> </w:t>
      </w:r>
      <w:r w:rsidRPr="005B6D71">
        <w:rPr>
          <w:smallCaps/>
          <w:szCs w:val="24"/>
        </w:rPr>
        <w:t>Hasan al-Farisi</w:t>
      </w:r>
      <w:r w:rsidRPr="005B6D71">
        <w:rPr>
          <w:szCs w:val="24"/>
        </w:rPr>
        <w:t xml:space="preserve"> (g</w:t>
      </w:r>
      <w:r w:rsidRPr="005B6D71">
        <w:rPr>
          <w:szCs w:val="24"/>
        </w:rPr>
        <w:t>e</w:t>
      </w:r>
      <w:r w:rsidRPr="005B6D71">
        <w:rPr>
          <w:szCs w:val="24"/>
        </w:rPr>
        <w:t xml:space="preserve">storben 1318), der eigentliche Kommentator der Werke von </w:t>
      </w:r>
      <w:r w:rsidRPr="00D57036">
        <w:rPr>
          <w:smallCaps/>
          <w:szCs w:val="24"/>
        </w:rPr>
        <w:t>Alhazen.</w:t>
      </w:r>
    </w:p>
    <w:p w14:paraId="020443D6" w14:textId="77777777" w:rsidR="00F02D29" w:rsidRPr="005B6D71" w:rsidRDefault="00F02D29" w:rsidP="00327C20">
      <w:pPr>
        <w:pStyle w:val="Textkrper"/>
        <w:spacing w:after="60"/>
        <w:jc w:val="both"/>
        <w:rPr>
          <w:szCs w:val="24"/>
        </w:rPr>
      </w:pPr>
      <w:r w:rsidRPr="00AD11CC">
        <w:rPr>
          <w:rStyle w:val="namenkapitaelchen"/>
        </w:rPr>
        <w:t>Al-Farisi</w:t>
      </w:r>
      <w:r w:rsidRPr="005B6D71">
        <w:rPr>
          <w:szCs w:val="24"/>
        </w:rPr>
        <w:t xml:space="preserve"> kam der heute gültigen Erklärung für den Regenbogen sehr nahe, indem er den Strahlengang in einer Glaskugel studierte und annahm, dass da</w:t>
      </w:r>
      <w:r w:rsidRPr="005B6D71">
        <w:rPr>
          <w:szCs w:val="24"/>
        </w:rPr>
        <w:t>s</w:t>
      </w:r>
      <w:r w:rsidRPr="005B6D71">
        <w:rPr>
          <w:szCs w:val="24"/>
        </w:rPr>
        <w:t>selbe in den Regentropfen geschieht. Dieses Exp</w:t>
      </w:r>
      <w:r w:rsidRPr="005B6D71">
        <w:rPr>
          <w:szCs w:val="24"/>
        </w:rPr>
        <w:t>e</w:t>
      </w:r>
      <w:r w:rsidRPr="005B6D71">
        <w:rPr>
          <w:szCs w:val="24"/>
        </w:rPr>
        <w:t xml:space="preserve">riment wurde 500 Jahre später auch durch </w:t>
      </w:r>
      <w:r w:rsidRPr="00D57036">
        <w:rPr>
          <w:smallCaps/>
          <w:szCs w:val="24"/>
        </w:rPr>
        <w:t>Goethe</w:t>
      </w:r>
      <w:r w:rsidRPr="005B6D71">
        <w:rPr>
          <w:szCs w:val="24"/>
        </w:rPr>
        <w:t xml:space="preserve"> wiederholt. </w:t>
      </w:r>
    </w:p>
    <w:p w14:paraId="78AB0BF5" w14:textId="77777777" w:rsidR="00F02D29" w:rsidRPr="005B6D71" w:rsidRDefault="00F02D29" w:rsidP="00327C20">
      <w:pPr>
        <w:pStyle w:val="Textkrper"/>
        <w:spacing w:after="60"/>
        <w:jc w:val="both"/>
        <w:rPr>
          <w:szCs w:val="24"/>
        </w:rPr>
      </w:pPr>
      <w:r w:rsidRPr="00B146E6">
        <w:rPr>
          <w:smallCaps/>
          <w:szCs w:val="24"/>
        </w:rPr>
        <w:t>Al Farisi</w:t>
      </w:r>
      <w:r w:rsidRPr="009C6263">
        <w:rPr>
          <w:szCs w:val="24"/>
        </w:rPr>
        <w:t xml:space="preserve"> hat</w:t>
      </w:r>
      <w:r w:rsidR="00CA337C">
        <w:rPr>
          <w:szCs w:val="24"/>
        </w:rPr>
        <w:t xml:space="preserve"> wohl als Erster die Bedeutung</w:t>
      </w:r>
      <w:r w:rsidRPr="009C6263">
        <w:rPr>
          <w:szCs w:val="24"/>
        </w:rPr>
        <w:t xml:space="preserve"> des Umkehrstrahles für den Regenbogen erkannt und darauf konnte Descartes aufbauen. </w:t>
      </w:r>
    </w:p>
    <w:p w14:paraId="54F69E15" w14:textId="77777777" w:rsidR="00F02D29" w:rsidRPr="00E46316" w:rsidRDefault="00F02D29" w:rsidP="00327C20">
      <w:pPr>
        <w:pStyle w:val="fussnoten"/>
        <w:spacing w:after="60"/>
        <w:jc w:val="both"/>
        <w:rPr>
          <w:u w:val="single"/>
        </w:rPr>
      </w:pPr>
      <w:r w:rsidRPr="00E46316">
        <w:rPr>
          <w:u w:val="single"/>
        </w:rPr>
        <w:t>Quellen:</w:t>
      </w:r>
    </w:p>
    <w:p w14:paraId="141B6193" w14:textId="77777777" w:rsidR="00F02D29" w:rsidRPr="00013DF3" w:rsidRDefault="00F02D29" w:rsidP="00327C20">
      <w:pPr>
        <w:pStyle w:val="fussnoten"/>
        <w:spacing w:after="60"/>
        <w:jc w:val="both"/>
      </w:pPr>
      <w:r>
        <w:t xml:space="preserve">1. </w:t>
      </w:r>
      <w:r w:rsidRPr="00013DF3">
        <w:t>Sehr reich und neueren Datums: „</w:t>
      </w:r>
      <w:r w:rsidRPr="00013DF3">
        <w:rPr>
          <w:i/>
        </w:rPr>
        <w:t>Wissenschaft und Technik im Islam</w:t>
      </w:r>
      <w:r w:rsidRPr="00013DF3">
        <w:t>“, 5 Bände.. Hrsg.von</w:t>
      </w:r>
      <w:r w:rsidR="00642BFB">
        <w:t xml:space="preserve"> der</w:t>
      </w:r>
      <w:r w:rsidRPr="00013DF3">
        <w:t xml:space="preserve"> J.W.Goethe Uni Frankfurt, 2003. (Freihandbibliothek Uni Basel, fa 1107)</w:t>
      </w:r>
    </w:p>
    <w:p w14:paraId="797B04FD" w14:textId="77777777" w:rsidR="00F02D29" w:rsidRPr="00013DF3" w:rsidRDefault="00F02D29" w:rsidP="00327C20">
      <w:pPr>
        <w:pStyle w:val="fussnoten"/>
        <w:spacing w:after="60"/>
        <w:jc w:val="both"/>
      </w:pPr>
      <w:r w:rsidRPr="00013DF3">
        <w:t xml:space="preserve">2. Howard R.Turner: </w:t>
      </w:r>
      <w:r w:rsidRPr="00E46316">
        <w:rPr>
          <w:i/>
        </w:rPr>
        <w:t>„Science in Mediaval Islam“,</w:t>
      </w:r>
      <w:r w:rsidRPr="00013DF3">
        <w:t xml:space="preserve"> Univ.Texas, 1995. (Freihandbibliothek Uni Basel, JM 3823)</w:t>
      </w:r>
    </w:p>
    <w:p w14:paraId="7F7B4DC6" w14:textId="77777777" w:rsidR="00F02D29" w:rsidRPr="00013DF3" w:rsidRDefault="00F02D29" w:rsidP="00327C20">
      <w:pPr>
        <w:pStyle w:val="fussnoten"/>
        <w:spacing w:after="60"/>
        <w:jc w:val="both"/>
      </w:pPr>
      <w:r w:rsidRPr="00013DF3">
        <w:t>3. Heinz Balmer/Beat Glaus: „Die Blütezeit der Arabischen Wisse</w:t>
      </w:r>
      <w:r w:rsidRPr="00013DF3">
        <w:t>n</w:t>
      </w:r>
      <w:r w:rsidRPr="00013DF3">
        <w:t>schaft“,vdf,Zürich,1990 (Freihandbibliothek Uni Basel, FQ 1131)</w:t>
      </w:r>
    </w:p>
    <w:p w14:paraId="3863AC7A" w14:textId="77777777" w:rsidR="00F04B8A" w:rsidRDefault="00F04B8A" w:rsidP="00327C20">
      <w:pPr>
        <w:pStyle w:val="fussnoten"/>
        <w:spacing w:after="60"/>
        <w:jc w:val="both"/>
      </w:pPr>
    </w:p>
    <w:p w14:paraId="62DC8E6C" w14:textId="77777777" w:rsidR="00F04B8A" w:rsidRPr="009C6263" w:rsidRDefault="00F04B8A" w:rsidP="00327C20">
      <w:pPr>
        <w:pStyle w:val="Titel2"/>
      </w:pPr>
      <w:r w:rsidRPr="009C6263">
        <w:t>1.5  Das Mittelalter</w:t>
      </w:r>
    </w:p>
    <w:p w14:paraId="4250B7BA" w14:textId="77777777" w:rsidR="00F04B8A" w:rsidRPr="009C6263" w:rsidRDefault="008024A7" w:rsidP="00327C20">
      <w:pPr>
        <w:pStyle w:val="Textkrper"/>
        <w:spacing w:after="60"/>
        <w:jc w:val="both"/>
        <w:rPr>
          <w:szCs w:val="24"/>
        </w:rPr>
      </w:pPr>
      <w:r>
        <w:rPr>
          <w:szCs w:val="24"/>
        </w:rPr>
        <w:t>N</w:t>
      </w:r>
      <w:r w:rsidR="00651EB5">
        <w:rPr>
          <w:szCs w:val="24"/>
        </w:rPr>
        <w:t>ur wenige Vertreter</w:t>
      </w:r>
      <w:r w:rsidR="00F04B8A" w:rsidRPr="009C6263">
        <w:rPr>
          <w:szCs w:val="24"/>
        </w:rPr>
        <w:t xml:space="preserve"> f</w:t>
      </w:r>
      <w:r w:rsidR="00651EB5">
        <w:rPr>
          <w:szCs w:val="24"/>
        </w:rPr>
        <w:t xml:space="preserve">ür diese </w:t>
      </w:r>
      <w:r>
        <w:rPr>
          <w:szCs w:val="24"/>
        </w:rPr>
        <w:t>Epoche werden</w:t>
      </w:r>
      <w:r w:rsidR="00651EB5">
        <w:rPr>
          <w:szCs w:val="24"/>
        </w:rPr>
        <w:t xml:space="preserve"> vorgestellt</w:t>
      </w:r>
      <w:r w:rsidR="00F04B8A" w:rsidRPr="009C6263">
        <w:rPr>
          <w:szCs w:val="24"/>
        </w:rPr>
        <w:t xml:space="preserve">: </w:t>
      </w:r>
      <w:r w:rsidR="00F04B8A" w:rsidRPr="00081199">
        <w:rPr>
          <w:smallCaps/>
          <w:szCs w:val="24"/>
        </w:rPr>
        <w:t>Robert Grosseteste</w:t>
      </w:r>
      <w:r w:rsidR="00F04B8A" w:rsidRPr="009C6263">
        <w:rPr>
          <w:szCs w:val="24"/>
        </w:rPr>
        <w:t xml:space="preserve">, </w:t>
      </w:r>
      <w:r w:rsidR="00F04B8A" w:rsidRPr="00750300">
        <w:rPr>
          <w:smallCaps/>
          <w:szCs w:val="24"/>
        </w:rPr>
        <w:t>Dietrich von Freiberg</w:t>
      </w:r>
      <w:r w:rsidR="00F04B8A" w:rsidRPr="009C6263">
        <w:rPr>
          <w:szCs w:val="24"/>
        </w:rPr>
        <w:t xml:space="preserve"> und </w:t>
      </w:r>
      <w:r w:rsidR="00F04B8A" w:rsidRPr="00750300">
        <w:rPr>
          <w:smallCaps/>
          <w:szCs w:val="24"/>
        </w:rPr>
        <w:t>Witelo</w:t>
      </w:r>
      <w:r w:rsidR="00F04B8A" w:rsidRPr="009C6263">
        <w:rPr>
          <w:szCs w:val="24"/>
        </w:rPr>
        <w:t xml:space="preserve">. </w:t>
      </w:r>
    </w:p>
    <w:p w14:paraId="2DA52307" w14:textId="77777777" w:rsidR="00F04B8A" w:rsidRDefault="00F04B8A" w:rsidP="00327C20">
      <w:pPr>
        <w:pStyle w:val="Textkrper"/>
        <w:spacing w:after="60"/>
        <w:jc w:val="both"/>
        <w:rPr>
          <w:szCs w:val="24"/>
        </w:rPr>
      </w:pPr>
      <w:r>
        <w:rPr>
          <w:szCs w:val="24"/>
        </w:rPr>
        <w:t>Als Beispiel für die enge Verknüpfung zwischen christlicher Theologie und Naturwis</w:t>
      </w:r>
      <w:r w:rsidR="00651EB5">
        <w:rPr>
          <w:szCs w:val="24"/>
        </w:rPr>
        <w:t>senschaft e</w:t>
      </w:r>
      <w:r w:rsidR="00651EB5">
        <w:rPr>
          <w:szCs w:val="24"/>
        </w:rPr>
        <w:t>r</w:t>
      </w:r>
      <w:r w:rsidR="00651EB5">
        <w:rPr>
          <w:szCs w:val="24"/>
        </w:rPr>
        <w:t>scheint</w:t>
      </w:r>
      <w:r>
        <w:rPr>
          <w:szCs w:val="24"/>
        </w:rPr>
        <w:t xml:space="preserve"> uns </w:t>
      </w:r>
      <w:r w:rsidRPr="00AD11CC">
        <w:rPr>
          <w:rStyle w:val="namenkapitaelchen"/>
        </w:rPr>
        <w:t>Robert Grosseteste</w:t>
      </w:r>
      <w:r w:rsidR="00651EB5">
        <w:rPr>
          <w:szCs w:val="24"/>
        </w:rPr>
        <w:t xml:space="preserve"> (1168-1253) aus Oxford</w:t>
      </w:r>
      <w:r>
        <w:rPr>
          <w:szCs w:val="24"/>
        </w:rPr>
        <w:t>. Er hat sozusagen das Christentum pyth</w:t>
      </w:r>
      <w:r>
        <w:rPr>
          <w:szCs w:val="24"/>
        </w:rPr>
        <w:t>a</w:t>
      </w:r>
      <w:r>
        <w:rPr>
          <w:szCs w:val="24"/>
        </w:rPr>
        <w:t xml:space="preserve">gorareisiert, als er sagte </w:t>
      </w:r>
      <w:r w:rsidRPr="005727ED">
        <w:rPr>
          <w:i/>
          <w:szCs w:val="24"/>
        </w:rPr>
        <w:t>„Gott legt Zahl, Gewicht und Grösse von allem fest“</w:t>
      </w:r>
      <w:r>
        <w:rPr>
          <w:szCs w:val="24"/>
        </w:rPr>
        <w:t xml:space="preserve"> und Gott den </w:t>
      </w:r>
      <w:r w:rsidRPr="005727ED">
        <w:rPr>
          <w:i/>
          <w:szCs w:val="24"/>
        </w:rPr>
        <w:t>„ersten Vermesser“</w:t>
      </w:r>
      <w:r>
        <w:rPr>
          <w:szCs w:val="24"/>
        </w:rPr>
        <w:t xml:space="preserve"> nannte. Grosseteste stand aber auch mit Überzeugung in der Tradition von Aristoteles, was seine Geringschätzung der Frau anbelangt: Frauen seien minderbemittelt und nicht als vollwe</w:t>
      </w:r>
      <w:r>
        <w:rPr>
          <w:szCs w:val="24"/>
        </w:rPr>
        <w:t>r</w:t>
      </w:r>
      <w:r>
        <w:rPr>
          <w:szCs w:val="24"/>
        </w:rPr>
        <w:t>tige menschliche Wesen anzusehen und sein Ideal war eine rein männliche Welt der Theologie und der Wissenschaft.</w:t>
      </w:r>
    </w:p>
    <w:p w14:paraId="333D8FD2" w14:textId="77777777" w:rsidR="00F04B8A" w:rsidRDefault="00F04B8A" w:rsidP="00327C20">
      <w:pPr>
        <w:pStyle w:val="Textkrper"/>
        <w:spacing w:after="60"/>
        <w:jc w:val="both"/>
        <w:rPr>
          <w:szCs w:val="24"/>
        </w:rPr>
      </w:pPr>
      <w:r>
        <w:rPr>
          <w:szCs w:val="24"/>
        </w:rPr>
        <w:t>In Grossetestes Metaphysik des Lichts finden wir die erste ausge</w:t>
      </w:r>
      <w:r>
        <w:rPr>
          <w:szCs w:val="24"/>
        </w:rPr>
        <w:softHyphen/>
        <w:t>reifte Form einer christlich-mathematischen Kosmologie und sogar schon El</w:t>
      </w:r>
      <w:r>
        <w:rPr>
          <w:szCs w:val="24"/>
        </w:rPr>
        <w:t>e</w:t>
      </w:r>
      <w:r>
        <w:rPr>
          <w:szCs w:val="24"/>
        </w:rPr>
        <w:t>mente des modernen mathematischen Weltbil</w:t>
      </w:r>
      <w:r>
        <w:rPr>
          <w:szCs w:val="24"/>
        </w:rPr>
        <w:softHyphen/>
        <w:t>des. Nach Grosseteste entstand das Universum aus einem Punkt uranfänglichen Lichts - ein göttliches Leuchten, die lux, deren physische Manifestation das sichtbare Licht sei. Weil Licht die charakterist</w:t>
      </w:r>
      <w:r>
        <w:rPr>
          <w:szCs w:val="24"/>
        </w:rPr>
        <w:t>i</w:t>
      </w:r>
      <w:r>
        <w:rPr>
          <w:szCs w:val="24"/>
        </w:rPr>
        <w:t>sche Eigenschaft habe, nach außen zu strahlen wie etwa der Lichtschein einer Kerze, habe dieser u</w:t>
      </w:r>
      <w:r>
        <w:rPr>
          <w:szCs w:val="24"/>
        </w:rPr>
        <w:t>r</w:t>
      </w:r>
      <w:r>
        <w:rPr>
          <w:szCs w:val="24"/>
        </w:rPr>
        <w:t>sprüngliche Punkt sofort zu wachsen begonnen und so die Sphäre des Uni</w:t>
      </w:r>
      <w:r>
        <w:rPr>
          <w:szCs w:val="24"/>
        </w:rPr>
        <w:softHyphen/>
        <w:t>versums geformt. Grosseteste glaubte, daß die lux als die erste Erscheinungsform der Macht Gottes letztendlich die Ursache aller natürlichen Vorgänge im Universum, ja eigentlich die pri</w:t>
      </w:r>
      <w:r>
        <w:rPr>
          <w:szCs w:val="24"/>
        </w:rPr>
        <w:softHyphen/>
        <w:t>märe Kraft sei, die die Welt bewege. Der Mensch kann Grosse</w:t>
      </w:r>
      <w:r>
        <w:rPr>
          <w:szCs w:val="24"/>
        </w:rPr>
        <w:softHyphen/>
        <w:t>testes Meinung nach die göttl</w:t>
      </w:r>
      <w:r>
        <w:rPr>
          <w:szCs w:val="24"/>
        </w:rPr>
        <w:t>i</w:t>
      </w:r>
      <w:r>
        <w:rPr>
          <w:szCs w:val="24"/>
        </w:rPr>
        <w:t>che lux nicht direkt erforschen, aber er kann ihre physische Erscheinung, das Licht, untersu</w:t>
      </w:r>
      <w:r>
        <w:rPr>
          <w:szCs w:val="24"/>
        </w:rPr>
        <w:softHyphen/>
        <w:t xml:space="preserve">chen. Deshalb glaubte Grosseteste, das Licht sei der Schlüssel zum Verständnis der natürlichen Welt. </w:t>
      </w:r>
    </w:p>
    <w:p w14:paraId="5BC341AE" w14:textId="77777777" w:rsidR="00F04B8A" w:rsidRDefault="00F04B8A" w:rsidP="00327C20">
      <w:pPr>
        <w:pStyle w:val="Textkrper"/>
        <w:spacing w:after="60"/>
        <w:jc w:val="both"/>
        <w:rPr>
          <w:szCs w:val="24"/>
        </w:rPr>
      </w:pPr>
      <w:r>
        <w:rPr>
          <w:szCs w:val="24"/>
        </w:rPr>
        <w:t>Die Griechen hatten außerdem gelehrt, dass das Licht sich nach den Gesetzen der euklidischen G</w:t>
      </w:r>
      <w:r>
        <w:rPr>
          <w:szCs w:val="24"/>
        </w:rPr>
        <w:t>e</w:t>
      </w:r>
      <w:r>
        <w:rPr>
          <w:szCs w:val="24"/>
        </w:rPr>
        <w:t>ometrie fortbewegt, und daraus schloss Grosse</w:t>
      </w:r>
      <w:r>
        <w:rPr>
          <w:szCs w:val="24"/>
        </w:rPr>
        <w:softHyphen/>
        <w:t>teste, dass ein mathematisches Verständnis des Lichts als Modell für ein Verständnis aller natürl</w:t>
      </w:r>
      <w:r>
        <w:rPr>
          <w:szCs w:val="24"/>
        </w:rPr>
        <w:t>i</w:t>
      </w:r>
      <w:r>
        <w:rPr>
          <w:szCs w:val="24"/>
        </w:rPr>
        <w:t>chen Einflüsse oder Kräfte die</w:t>
      </w:r>
      <w:r>
        <w:rPr>
          <w:szCs w:val="24"/>
        </w:rPr>
        <w:softHyphen/>
        <w:t xml:space="preserve">nen könne. Auch bei dem heutigen Streben der Physiker, die Kräfte der Natur zu verstehen, ist die Beschäftigung mit dem Licht zentral. </w:t>
      </w:r>
    </w:p>
    <w:p w14:paraId="6CBB9A9B" w14:textId="77777777" w:rsidR="00F04B8A" w:rsidRDefault="00F04B8A" w:rsidP="00327C20">
      <w:pPr>
        <w:pStyle w:val="Textkrper"/>
        <w:spacing w:after="60"/>
        <w:jc w:val="both"/>
        <w:rPr>
          <w:szCs w:val="24"/>
        </w:rPr>
      </w:pPr>
      <w:r>
        <w:rPr>
          <w:szCs w:val="24"/>
        </w:rPr>
        <w:t>Grosseteste entwickelte als einer der ersten mitte</w:t>
      </w:r>
      <w:r>
        <w:rPr>
          <w:szCs w:val="24"/>
        </w:rPr>
        <w:t>l</w:t>
      </w:r>
      <w:r>
        <w:rPr>
          <w:szCs w:val="24"/>
        </w:rPr>
        <w:t xml:space="preserve">alterlichen Gelehrten die Optik als Wissenschaft weiter, indem er seine Metaphysik dort praktisch anwandte. </w:t>
      </w:r>
    </w:p>
    <w:p w14:paraId="742729D0" w14:textId="77777777" w:rsidR="00F04B8A" w:rsidRPr="004D2906" w:rsidRDefault="00F04B8A" w:rsidP="00327C20">
      <w:pPr>
        <w:pStyle w:val="Textkrper"/>
        <w:spacing w:after="60"/>
        <w:jc w:val="both"/>
      </w:pPr>
      <w:r w:rsidRPr="00AD11CC">
        <w:rPr>
          <w:rStyle w:val="namenkapitaelchen"/>
        </w:rPr>
        <w:t xml:space="preserve">Dietrich von Freiberg </w:t>
      </w:r>
      <w:r w:rsidRPr="004D2906">
        <w:t>(ca.1240-1310), auch Th</w:t>
      </w:r>
      <w:r w:rsidRPr="004D2906">
        <w:t>e</w:t>
      </w:r>
      <w:r w:rsidRPr="004D2906">
        <w:t>odorich von Freiberg, Theodoricus Teutonicus de Vriberg oder Meister Dietrich genannt, war ein deutscher Philosoph, Mystiker, Theologe und N</w:t>
      </w:r>
      <w:r w:rsidRPr="004D2906">
        <w:t>a</w:t>
      </w:r>
      <w:r w:rsidRPr="004D2906">
        <w:t>turwissenschaftler.</w:t>
      </w:r>
    </w:p>
    <w:p w14:paraId="1D7BF3FF" w14:textId="77777777" w:rsidR="00326E9B" w:rsidRDefault="00F04B8A" w:rsidP="00327C20">
      <w:pPr>
        <w:pStyle w:val="Textkrper"/>
        <w:spacing w:after="60"/>
        <w:jc w:val="both"/>
      </w:pPr>
      <w:r w:rsidRPr="004D2906">
        <w:t>Er verfasste zahlreiche Schriften zur Philosophie, Theologie und experimentellen Naturwissenschaft. Dabei ging er vom Zusammenspiel, aber auch der Unabhängigkeit und Eigenständigkeit theologischer (biblischer und kirchlicher) Autorität auf der einen und vernunftgeleiteter Argumentation auf der a</w:t>
      </w:r>
      <w:r w:rsidRPr="004D2906">
        <w:t>n</w:t>
      </w:r>
      <w:r w:rsidRPr="004D2906">
        <w:t xml:space="preserve">deren Seite aus. Als seine Quellen sind vor allem </w:t>
      </w:r>
      <w:r w:rsidRPr="00B146E6">
        <w:rPr>
          <w:smallCaps/>
        </w:rPr>
        <w:t>Aristoteles</w:t>
      </w:r>
      <w:r w:rsidRPr="004D2906">
        <w:t xml:space="preserve"> und die Neuplatoniker anzusehen. B</w:t>
      </w:r>
      <w:r w:rsidRPr="004D2906">
        <w:t>e</w:t>
      </w:r>
      <w:r w:rsidRPr="004D2906">
        <w:t xml:space="preserve">sondere Kritik erfahren </w:t>
      </w:r>
      <w:r w:rsidRPr="00254043">
        <w:rPr>
          <w:smallCaps/>
        </w:rPr>
        <w:t>Thomas von Aquin</w:t>
      </w:r>
      <w:r w:rsidRPr="004D2906">
        <w:t xml:space="preserve"> und </w:t>
      </w:r>
      <w:r w:rsidRPr="00254043">
        <w:rPr>
          <w:smallCaps/>
        </w:rPr>
        <w:t>Johannes Bonaventura</w:t>
      </w:r>
      <w:r w:rsidRPr="004D2906">
        <w:t xml:space="preserve">. Mit </w:t>
      </w:r>
      <w:r w:rsidRPr="00B146E6">
        <w:rPr>
          <w:i/>
        </w:rPr>
        <w:t>mens conceptionale</w:t>
      </w:r>
      <w:r w:rsidRPr="004D2906">
        <w:t xml:space="preserve"> (Bewusstsein) führt er einen neuen Begriff in die philosophische Diskussion seiner Zeit ein. Seine Lehre übte besonderen Einfluss auf </w:t>
      </w:r>
      <w:r w:rsidRPr="00B146E6">
        <w:rPr>
          <w:smallCaps/>
        </w:rPr>
        <w:t>Meister Eckhart</w:t>
      </w:r>
      <w:r w:rsidRPr="004D2906">
        <w:t xml:space="preserve"> aus.</w:t>
      </w:r>
      <w:r w:rsidR="0031078F">
        <w:t xml:space="preserve"> </w:t>
      </w:r>
      <w:r w:rsidRPr="004D2906">
        <w:t>Im naturwissenschaftlichen Bereich untersuc</w:t>
      </w:r>
      <w:r w:rsidRPr="004D2906">
        <w:t>h</w:t>
      </w:r>
      <w:r w:rsidRPr="004D2906">
        <w:t>te er unter anderem zwischen 1304 und 1311 mit kugelförmigen Glasgefäßen als Modellen den Stra</w:t>
      </w:r>
      <w:r w:rsidRPr="004D2906">
        <w:t>h</w:t>
      </w:r>
      <w:r w:rsidRPr="004D2906">
        <w:t>lengang von Licht in Wassertropfen. Dabei erkannte er das Grundprinzip der Entstehung des Regenb</w:t>
      </w:r>
      <w:r w:rsidRPr="004D2906">
        <w:t>o</w:t>
      </w:r>
      <w:r w:rsidRPr="004D2906">
        <w:t xml:space="preserve">gens ganz ähnlich wie </w:t>
      </w:r>
      <w:r w:rsidRPr="00152CCE">
        <w:rPr>
          <w:smallCaps/>
        </w:rPr>
        <w:t>Al Farisi</w:t>
      </w:r>
      <w:r w:rsidRPr="004D2906">
        <w:t xml:space="preserve"> und hielt sie in se</w:t>
      </w:r>
      <w:r w:rsidRPr="004D2906">
        <w:t>i</w:t>
      </w:r>
      <w:r w:rsidRPr="004D2906">
        <w:t xml:space="preserve">nem Buch </w:t>
      </w:r>
      <w:r w:rsidRPr="00152CCE">
        <w:rPr>
          <w:i/>
        </w:rPr>
        <w:t>De iride et radialibus impressionibus</w:t>
      </w:r>
      <w:r>
        <w:rPr>
          <w:rStyle w:val="Funotenzeichen"/>
          <w:i/>
        </w:rPr>
        <w:footnoteReference w:id="1"/>
      </w:r>
      <w:r w:rsidRPr="004D2906">
        <w:t xml:space="preserve">  fest.</w:t>
      </w:r>
      <w:r w:rsidR="00326E9B">
        <w:t xml:space="preserve"> Hier eine Figur aus diesem Buch:</w:t>
      </w:r>
    </w:p>
    <w:p w14:paraId="374C329D" w14:textId="77777777" w:rsidR="00F04B8A" w:rsidRDefault="00B15E29" w:rsidP="00327C20">
      <w:pPr>
        <w:pStyle w:val="Textkrper"/>
        <w:spacing w:after="60"/>
        <w:jc w:val="both"/>
      </w:pPr>
      <w:r>
        <w:rPr>
          <w:noProof/>
        </w:rPr>
        <w:drawing>
          <wp:inline distT="0" distB="0" distL="0" distR="0" wp14:anchorId="049D481C" wp14:editId="20E40BDA">
            <wp:extent cx="2859405" cy="4525645"/>
            <wp:effectExtent l="0" t="0" r="10795" b="0"/>
            <wp:docPr id="5" name="Bild 5" descr="de_iride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_iride_1"/>
                    <pic:cNvPicPr>
                      <a:picLocks noChangeAspect="1" noChangeArrowheads="1"/>
                    </pic:cNvPicPr>
                  </pic:nvPicPr>
                  <pic:blipFill>
                    <a:blip r:embed="rId19" cstate="print">
                      <a:extLst>
                        <a:ext uri="{28A0092B-C50C-407E-A947-70E740481C1C}">
                          <a14:useLocalDpi xmlns:a14="http://schemas.microsoft.com/office/drawing/2010/main"/>
                        </a:ext>
                      </a:extLst>
                    </a:blip>
                    <a:srcRect/>
                    <a:stretch>
                      <a:fillRect/>
                    </a:stretch>
                  </pic:blipFill>
                  <pic:spPr bwMode="auto">
                    <a:xfrm>
                      <a:off x="0" y="0"/>
                      <a:ext cx="2859405" cy="4525645"/>
                    </a:xfrm>
                    <a:prstGeom prst="rect">
                      <a:avLst/>
                    </a:prstGeom>
                    <a:noFill/>
                    <a:ln>
                      <a:noFill/>
                    </a:ln>
                  </pic:spPr>
                </pic:pic>
              </a:graphicData>
            </a:graphic>
          </wp:inline>
        </w:drawing>
      </w:r>
    </w:p>
    <w:p w14:paraId="013E74A0" w14:textId="77777777" w:rsidR="00F04B8A" w:rsidRPr="004D2906" w:rsidRDefault="00F04B8A" w:rsidP="00327C20">
      <w:pPr>
        <w:pStyle w:val="Textkrper"/>
        <w:spacing w:after="60"/>
        <w:jc w:val="both"/>
      </w:pPr>
    </w:p>
    <w:p w14:paraId="540CCB75" w14:textId="77777777" w:rsidR="00F04B8A" w:rsidRPr="009C6263" w:rsidRDefault="00F04B8A" w:rsidP="00327C20">
      <w:pPr>
        <w:pStyle w:val="Textkrper"/>
        <w:spacing w:after="60"/>
        <w:jc w:val="both"/>
        <w:rPr>
          <w:szCs w:val="24"/>
        </w:rPr>
      </w:pPr>
      <w:r w:rsidRPr="009C6263">
        <w:rPr>
          <w:szCs w:val="24"/>
        </w:rPr>
        <w:t>Dies wurde vor hundert Jahren als „ die grösste derartige Leistung des Abendlandes im Mittelalter“ bezeichnet.  Die heutigen Schriftgelehrten meinen hingegen, dass Dietrich Werk</w:t>
      </w:r>
      <w:r>
        <w:rPr>
          <w:szCs w:val="24"/>
        </w:rPr>
        <w:t>e der Araber</w:t>
      </w:r>
      <w:r w:rsidR="0031078F">
        <w:rPr>
          <w:szCs w:val="24"/>
        </w:rPr>
        <w:t xml:space="preserve"> gekannt haben muss, sie</w:t>
      </w:r>
      <w:r w:rsidRPr="009C6263">
        <w:rPr>
          <w:szCs w:val="24"/>
        </w:rPr>
        <w:t xml:space="preserve"> aber </w:t>
      </w:r>
      <w:r w:rsidR="0031078F">
        <w:rPr>
          <w:szCs w:val="24"/>
        </w:rPr>
        <w:t>fehlerhaft</w:t>
      </w:r>
      <w:r w:rsidRPr="009C6263">
        <w:rPr>
          <w:szCs w:val="24"/>
        </w:rPr>
        <w:t xml:space="preserve"> </w:t>
      </w:r>
      <w:r w:rsidR="0031078F">
        <w:rPr>
          <w:szCs w:val="24"/>
        </w:rPr>
        <w:t>interpretiert</w:t>
      </w:r>
      <w:r w:rsidRPr="009C6263">
        <w:rPr>
          <w:szCs w:val="24"/>
        </w:rPr>
        <w:t xml:space="preserve"> habe. </w:t>
      </w:r>
    </w:p>
    <w:p w14:paraId="09E61D3A" w14:textId="77777777" w:rsidR="00F04B8A" w:rsidRPr="005B6D71" w:rsidRDefault="00F04B8A" w:rsidP="00327C20">
      <w:pPr>
        <w:pStyle w:val="Textkrper"/>
        <w:spacing w:after="60"/>
        <w:jc w:val="both"/>
        <w:rPr>
          <w:color w:val="000000"/>
        </w:rPr>
      </w:pPr>
      <w:r w:rsidRPr="005B6D71">
        <w:rPr>
          <w:szCs w:val="24"/>
        </w:rPr>
        <w:t>Der dritte Vertreter des Mittelalters,</w:t>
      </w:r>
      <w:r w:rsidRPr="00B146E6">
        <w:rPr>
          <w:smallCaps/>
          <w:szCs w:val="24"/>
        </w:rPr>
        <w:t xml:space="preserve"> </w:t>
      </w:r>
      <w:r w:rsidRPr="00AD11CC">
        <w:rPr>
          <w:rStyle w:val="namenkapitaelchen"/>
        </w:rPr>
        <w:t>Witelo</w:t>
      </w:r>
      <w:r w:rsidRPr="00263041">
        <w:rPr>
          <w:rStyle w:val="namenkapitaelchen"/>
        </w:rPr>
        <w:t xml:space="preserve"> </w:t>
      </w:r>
      <w:r w:rsidRPr="00AD11CC">
        <w:rPr>
          <w:rStyle w:val="namenkapitaelchen"/>
          <w:b w:val="0"/>
          <w:smallCaps w:val="0"/>
        </w:rPr>
        <w:t>oder</w:t>
      </w:r>
      <w:r w:rsidRPr="00263041">
        <w:rPr>
          <w:rStyle w:val="namenkapitaelchen"/>
        </w:rPr>
        <w:t xml:space="preserve"> </w:t>
      </w:r>
      <w:r w:rsidRPr="00AD11CC">
        <w:rPr>
          <w:rStyle w:val="namenkapitaelchen"/>
        </w:rPr>
        <w:t>Vitellio</w:t>
      </w:r>
      <w:r w:rsidRPr="005B6D71">
        <w:rPr>
          <w:color w:val="000000"/>
        </w:rPr>
        <w:t xml:space="preserve"> (ca 1230-1300) war ein polnischer Mönch und Naturphilosoph. Er studierte um 1253 in Paris, um 1260 an der Universität Padua, bevor er nach Viterbo ging. </w:t>
      </w:r>
    </w:p>
    <w:p w14:paraId="5BFBF137" w14:textId="77777777" w:rsidR="00F04B8A" w:rsidRPr="005B6D71" w:rsidRDefault="00F04B8A" w:rsidP="00327C20">
      <w:pPr>
        <w:pStyle w:val="Textkrper"/>
        <w:spacing w:after="60"/>
        <w:jc w:val="both"/>
        <w:rPr>
          <w:color w:val="000000"/>
        </w:rPr>
      </w:pPr>
      <w:r w:rsidRPr="005B6D71">
        <w:rPr>
          <w:color w:val="000000"/>
        </w:rPr>
        <w:t xml:space="preserve">Sein Hauptwerk, die Optik betreffend, hiess </w:t>
      </w:r>
      <w:r w:rsidRPr="00B146E6">
        <w:rPr>
          <w:i/>
          <w:color w:val="000000"/>
        </w:rPr>
        <w:t>Pe</w:t>
      </w:r>
      <w:r w:rsidRPr="00B146E6">
        <w:rPr>
          <w:i/>
          <w:color w:val="000000"/>
        </w:rPr>
        <w:t>r</w:t>
      </w:r>
      <w:r w:rsidRPr="00B146E6">
        <w:rPr>
          <w:i/>
          <w:color w:val="000000"/>
        </w:rPr>
        <w:t>spectiva</w:t>
      </w:r>
      <w:r w:rsidRPr="005B6D71">
        <w:rPr>
          <w:color w:val="000000"/>
        </w:rPr>
        <w:t xml:space="preserve"> (Erstdruck</w:t>
      </w:r>
      <w:r w:rsidR="002B074E">
        <w:rPr>
          <w:color w:val="000000"/>
        </w:rPr>
        <w:t xml:space="preserve"> </w:t>
      </w:r>
      <w:r w:rsidRPr="005B6D71">
        <w:rPr>
          <w:color w:val="000000"/>
        </w:rPr>
        <w:t xml:space="preserve">1535). Es lässt auf eingehende Kenntnis antiker und arabischer Autoren (Alhazen, Heron, Ibn Rushd, Ibn Sina, Apollonios von Perge, Galen, auch Roger Bacon) schließen. </w:t>
      </w:r>
    </w:p>
    <w:p w14:paraId="6B61BF31" w14:textId="77777777" w:rsidR="00F04B8A" w:rsidRPr="005B6D71" w:rsidRDefault="00F04B8A" w:rsidP="00327C20">
      <w:pPr>
        <w:pStyle w:val="Textkrper"/>
        <w:spacing w:after="60"/>
        <w:jc w:val="both"/>
        <w:rPr>
          <w:color w:val="000000"/>
        </w:rPr>
      </w:pPr>
      <w:r w:rsidRPr="00152CCE">
        <w:rPr>
          <w:i/>
          <w:color w:val="000000"/>
        </w:rPr>
        <w:t>Perspectiva</w:t>
      </w:r>
      <w:r w:rsidRPr="005B6D71">
        <w:rPr>
          <w:color w:val="000000"/>
        </w:rPr>
        <w:t xml:space="preserve"> folgt weitgehend der „Optik“ </w:t>
      </w:r>
      <w:r w:rsidRPr="00B146E6">
        <w:rPr>
          <w:smallCaps/>
          <w:color w:val="000000"/>
        </w:rPr>
        <w:t>Alhazens</w:t>
      </w:r>
      <w:r w:rsidRPr="005B6D71">
        <w:rPr>
          <w:color w:val="000000"/>
        </w:rPr>
        <w:t xml:space="preserve"> und wurde für Jahrhunderte das maßgebende Leh</w:t>
      </w:r>
      <w:r w:rsidRPr="005B6D71">
        <w:rPr>
          <w:color w:val="000000"/>
        </w:rPr>
        <w:t>r</w:t>
      </w:r>
      <w:r w:rsidRPr="005B6D71">
        <w:rPr>
          <w:color w:val="000000"/>
        </w:rPr>
        <w:t xml:space="preserve">buch der Optik. </w:t>
      </w:r>
      <w:r w:rsidRPr="00152CCE">
        <w:rPr>
          <w:smallCaps/>
          <w:color w:val="000000"/>
        </w:rPr>
        <w:t>Witelo</w:t>
      </w:r>
      <w:r w:rsidRPr="005B6D71">
        <w:rPr>
          <w:color w:val="000000"/>
        </w:rPr>
        <w:t xml:space="preserve"> behandelte jedoch nicht nur Lichtbrechung, Spiegelungen etc., sondern auch psychologische und physiologische Aspekte der Wahrnehmung sowie Methodenlehre. So diente das Werk als Grundlage in den Fächern Mathematik, Astronomie, Optik und sogar Didaktik. </w:t>
      </w:r>
    </w:p>
    <w:p w14:paraId="1FF0B071" w14:textId="77777777" w:rsidR="00F04B8A" w:rsidRDefault="00F04B8A" w:rsidP="00327C20">
      <w:pPr>
        <w:pStyle w:val="fussnoten"/>
        <w:spacing w:after="60"/>
        <w:jc w:val="both"/>
        <w:rPr>
          <w:color w:val="000000"/>
          <w:sz w:val="18"/>
          <w:szCs w:val="18"/>
        </w:rPr>
      </w:pPr>
      <w:r w:rsidRPr="009D166B">
        <w:rPr>
          <w:color w:val="000000"/>
          <w:sz w:val="18"/>
          <w:szCs w:val="18"/>
        </w:rPr>
        <w:t xml:space="preserve">Einen wesentlichen Teil nehmen </w:t>
      </w:r>
      <w:r w:rsidRPr="009D166B">
        <w:rPr>
          <w:smallCaps/>
          <w:color w:val="000000"/>
          <w:sz w:val="18"/>
          <w:szCs w:val="18"/>
        </w:rPr>
        <w:t>Witelos</w:t>
      </w:r>
      <w:r w:rsidRPr="009D166B">
        <w:rPr>
          <w:color w:val="000000"/>
          <w:sz w:val="18"/>
          <w:szCs w:val="18"/>
        </w:rPr>
        <w:t xml:space="preserve"> Darlegu</w:t>
      </w:r>
      <w:r w:rsidRPr="009D166B">
        <w:rPr>
          <w:color w:val="000000"/>
          <w:sz w:val="18"/>
          <w:szCs w:val="18"/>
        </w:rPr>
        <w:t>n</w:t>
      </w:r>
      <w:r w:rsidRPr="009D166B">
        <w:rPr>
          <w:color w:val="000000"/>
          <w:sz w:val="18"/>
          <w:szCs w:val="18"/>
        </w:rPr>
        <w:t>gen zu Assoziationen von Ideen-Bildern und zum Unterbewussten ein; sie fussen auf der metaphys</w:t>
      </w:r>
      <w:r w:rsidRPr="009D166B">
        <w:rPr>
          <w:color w:val="000000"/>
          <w:sz w:val="18"/>
          <w:szCs w:val="18"/>
        </w:rPr>
        <w:t>i</w:t>
      </w:r>
      <w:r w:rsidRPr="009D166B">
        <w:rPr>
          <w:color w:val="000000"/>
          <w:sz w:val="18"/>
          <w:szCs w:val="18"/>
        </w:rPr>
        <w:t xml:space="preserve">schen Vorstellung, es gebe geistige und physische Körper, die durch göttliches Licht (Erleuchtung) kausal verbunden seien. Was die Geometrie der Optik betrifft, war </w:t>
      </w:r>
      <w:r w:rsidRPr="009D166B">
        <w:rPr>
          <w:smallCaps/>
          <w:color w:val="000000"/>
          <w:sz w:val="18"/>
          <w:szCs w:val="18"/>
        </w:rPr>
        <w:t>Witelo</w:t>
      </w:r>
      <w:r w:rsidRPr="009D166B">
        <w:rPr>
          <w:color w:val="000000"/>
          <w:sz w:val="18"/>
          <w:szCs w:val="18"/>
        </w:rPr>
        <w:t xml:space="preserve"> wohl der Erste, der die Farbfehler sowohl bei Linsen als auch bei Hohlspi</w:t>
      </w:r>
      <w:r w:rsidRPr="009D166B">
        <w:rPr>
          <w:color w:val="000000"/>
          <w:sz w:val="18"/>
          <w:szCs w:val="18"/>
        </w:rPr>
        <w:t>e</w:t>
      </w:r>
      <w:r w:rsidRPr="009D166B">
        <w:rPr>
          <w:color w:val="000000"/>
          <w:sz w:val="18"/>
          <w:szCs w:val="18"/>
        </w:rPr>
        <w:t>geln beschrieb. Er entdeckte auch, dass Eintritts-</w:t>
      </w:r>
      <w:r w:rsidR="009D166B">
        <w:rPr>
          <w:color w:val="000000"/>
          <w:sz w:val="18"/>
          <w:szCs w:val="18"/>
        </w:rPr>
        <w:t xml:space="preserve"> und Austrittswinkel  von Lichtstrahlen an einer lichtbrechenden Oberfläche nicht einfach ungleich sind, sondern sich nicht proportional verändern. </w:t>
      </w:r>
    </w:p>
    <w:p w14:paraId="6FAD996B" w14:textId="77777777" w:rsidR="009D166B" w:rsidRDefault="009D166B" w:rsidP="00327C20">
      <w:pPr>
        <w:pStyle w:val="fussnoten"/>
        <w:spacing w:after="60"/>
        <w:jc w:val="both"/>
        <w:rPr>
          <w:rFonts w:cs="Geneva"/>
          <w:sz w:val="18"/>
          <w:szCs w:val="18"/>
        </w:rPr>
      </w:pPr>
      <w:r>
        <w:rPr>
          <w:rFonts w:cs="Geneva"/>
          <w:sz w:val="18"/>
          <w:szCs w:val="18"/>
        </w:rPr>
        <w:t>Der Einfluss von Witelos Werk - noch Jahrhunderte später - macht deutlich, dass er - obwohl weitg</w:t>
      </w:r>
      <w:r>
        <w:rPr>
          <w:rFonts w:cs="Geneva"/>
          <w:sz w:val="18"/>
          <w:szCs w:val="18"/>
        </w:rPr>
        <w:t>e</w:t>
      </w:r>
      <w:r>
        <w:rPr>
          <w:rFonts w:cs="Geneva"/>
          <w:sz w:val="18"/>
          <w:szCs w:val="18"/>
        </w:rPr>
        <w:t>hend unbekannt - in der Geschichte der Naturwi</w:t>
      </w:r>
      <w:r>
        <w:rPr>
          <w:rFonts w:cs="Geneva"/>
          <w:sz w:val="18"/>
          <w:szCs w:val="18"/>
        </w:rPr>
        <w:t>s</w:t>
      </w:r>
      <w:r>
        <w:rPr>
          <w:rFonts w:cs="Geneva"/>
          <w:sz w:val="18"/>
          <w:szCs w:val="18"/>
        </w:rPr>
        <w:t>senschaften eine Schlüsselstellung einnimmt. Nicht von Ungefähr wurde ein Mondkrater nach ihm b</w:t>
      </w:r>
      <w:r>
        <w:rPr>
          <w:rFonts w:cs="Geneva"/>
          <w:sz w:val="18"/>
          <w:szCs w:val="18"/>
        </w:rPr>
        <w:t>e</w:t>
      </w:r>
      <w:r>
        <w:rPr>
          <w:rFonts w:cs="Geneva"/>
          <w:sz w:val="18"/>
          <w:szCs w:val="18"/>
        </w:rPr>
        <w:t>nannt. Im physiologischen Bereich gelangten erst Goethe und Helmholtz wesentlich über die Erkenn</w:t>
      </w:r>
      <w:r>
        <w:rPr>
          <w:rFonts w:cs="Geneva"/>
          <w:sz w:val="18"/>
          <w:szCs w:val="18"/>
        </w:rPr>
        <w:t>t</w:t>
      </w:r>
      <w:r>
        <w:rPr>
          <w:rFonts w:cs="Geneva"/>
          <w:sz w:val="18"/>
          <w:szCs w:val="18"/>
        </w:rPr>
        <w:t>nisse Witelos hinaus.</w:t>
      </w:r>
    </w:p>
    <w:p w14:paraId="71E38AD0" w14:textId="77777777" w:rsidR="008024A7" w:rsidRDefault="008024A7" w:rsidP="00327C20">
      <w:pPr>
        <w:pStyle w:val="Textkrper"/>
        <w:spacing w:after="60"/>
        <w:jc w:val="both"/>
      </w:pPr>
    </w:p>
    <w:p w14:paraId="415151F6" w14:textId="77777777" w:rsidR="008024A7" w:rsidRDefault="008024A7" w:rsidP="00327C20">
      <w:pPr>
        <w:pStyle w:val="Titel2"/>
      </w:pPr>
      <w:r>
        <w:t xml:space="preserve">1.6 </w:t>
      </w:r>
      <w:r w:rsidR="00CB3E0D">
        <w:t xml:space="preserve"> </w:t>
      </w:r>
      <w:r>
        <w:t>Die Zeit von 1500 bis 1900</w:t>
      </w:r>
    </w:p>
    <w:p w14:paraId="67C222B5" w14:textId="77777777" w:rsidR="00DA5D8A" w:rsidRDefault="00DA5D8A" w:rsidP="00327C20">
      <w:pPr>
        <w:pStyle w:val="Textkrper"/>
        <w:spacing w:after="60"/>
        <w:jc w:val="both"/>
      </w:pPr>
      <w:r>
        <w:t>Einleitend eine Bemerkung zu Leonardo da Vinci:</w:t>
      </w:r>
    </w:p>
    <w:p w14:paraId="1DBA5984" w14:textId="77777777" w:rsidR="00DA5D8A" w:rsidRDefault="00DA5D8A" w:rsidP="00327C20">
      <w:pPr>
        <w:pStyle w:val="Textkrper"/>
        <w:spacing w:after="60"/>
        <w:jc w:val="both"/>
      </w:pPr>
      <w:r>
        <w:rPr>
          <w:rFonts w:cs="Geneva"/>
          <w:szCs w:val="18"/>
        </w:rPr>
        <w:t xml:space="preserve">Es  ist möglich, dass </w:t>
      </w:r>
      <w:r w:rsidRPr="00263041">
        <w:rPr>
          <w:rStyle w:val="namenkapitaelchen"/>
        </w:rPr>
        <w:t xml:space="preserve">Leonardo da Vinci </w:t>
      </w:r>
      <w:r w:rsidR="004F7EAD">
        <w:rPr>
          <w:rStyle w:val="namenkapitaelchen"/>
        </w:rPr>
        <w:t xml:space="preserve">(1452-1519) </w:t>
      </w:r>
      <w:r>
        <w:rPr>
          <w:rFonts w:cs="Geneva"/>
          <w:szCs w:val="18"/>
        </w:rPr>
        <w:t>das grosse Optikbuch (Kitab al-Manazir) von Alhazen in einer italienischen Übersetzung b</w:t>
      </w:r>
      <w:r>
        <w:rPr>
          <w:rFonts w:cs="Geneva"/>
          <w:szCs w:val="18"/>
        </w:rPr>
        <w:t>e</w:t>
      </w:r>
      <w:r>
        <w:rPr>
          <w:rFonts w:cs="Geneva"/>
          <w:szCs w:val="18"/>
        </w:rPr>
        <w:t>sass. Er liess sich wohl dadurch dazu anregen, das „Problema Alhazeni“ mit Hilfe eines mechanischen geometrischen Apparates zu lösen. Das Problem bestand darin, den Punkt auf einem beliebig g</w:t>
      </w:r>
      <w:r>
        <w:rPr>
          <w:rFonts w:cs="Geneva"/>
          <w:szCs w:val="18"/>
        </w:rPr>
        <w:t>e</w:t>
      </w:r>
      <w:r>
        <w:rPr>
          <w:rFonts w:cs="Geneva"/>
          <w:szCs w:val="18"/>
        </w:rPr>
        <w:t>formten Spiegel (eben, Kugel, Zylinder, Konus etc) zu finden, von dem das Licht einer Lichtquelle in das Auge des Beobachters reflektiert wird. Dieses Problem führt auf eine Gleichung 4.Grades und das Gerät Leonardos sollte deren Lösung ermöglichen.</w:t>
      </w:r>
    </w:p>
    <w:p w14:paraId="1108D5AD" w14:textId="77777777" w:rsidR="00DA5D8A" w:rsidRDefault="00DA5D8A" w:rsidP="00327C20">
      <w:pPr>
        <w:pStyle w:val="Textkrper"/>
        <w:spacing w:after="60"/>
        <w:jc w:val="both"/>
      </w:pPr>
      <w:r w:rsidRPr="005B6D71">
        <w:t>Wesentlichen Einfluss auf die spätere Entwicklung der Optik als Gegenstand wissenschaftlicher Fo</w:t>
      </w:r>
      <w:r w:rsidRPr="005B6D71">
        <w:t>r</w:t>
      </w:r>
      <w:r w:rsidRPr="005B6D71">
        <w:t xml:space="preserve">schung hatte </w:t>
      </w:r>
      <w:r w:rsidRPr="00D82780">
        <w:rPr>
          <w:i/>
        </w:rPr>
        <w:t>Perspectiva</w:t>
      </w:r>
      <w:r w:rsidRPr="005B6D71">
        <w:t xml:space="preserve">, als </w:t>
      </w:r>
      <w:r w:rsidRPr="00327C20">
        <w:rPr>
          <w:rStyle w:val="namenkapitaelchen"/>
        </w:rPr>
        <w:t xml:space="preserve">Johannes Kepler </w:t>
      </w:r>
      <w:r w:rsidR="00E50536">
        <w:t>(1571-1630) i</w:t>
      </w:r>
      <w:r w:rsidRPr="005B6D71">
        <w:t xml:space="preserve">m Jahr 1604 seine </w:t>
      </w:r>
      <w:r w:rsidRPr="00D82780">
        <w:rPr>
          <w:i/>
        </w:rPr>
        <w:t>Ad Vitellionem Paralipomena, Quibus Astronomiae Pars Optica Traditur</w:t>
      </w:r>
      <w:r w:rsidRPr="005B6D71">
        <w:t xml:space="preserve"> („Ergänzungen zu Witelo, in denen der optische Teil der Astronomie fortgeführt wird“) veröffentlichte. Witelos Lehren bildeten für Kepler den Ansatzpunkt für seine Analyse, Kritik und For</w:t>
      </w:r>
      <w:r w:rsidRPr="005B6D71">
        <w:t>t</w:t>
      </w:r>
      <w:r w:rsidRPr="005B6D71">
        <w:t>entwicklung der Optik (die dann wieder von Isaac Newton erweitert wurden).</w:t>
      </w:r>
    </w:p>
    <w:p w14:paraId="1AFA1495" w14:textId="77777777" w:rsidR="00DA5D8A" w:rsidRPr="005B6D71" w:rsidRDefault="00DA5D8A" w:rsidP="00327C20">
      <w:pPr>
        <w:pStyle w:val="Textkrper"/>
        <w:spacing w:after="60"/>
        <w:jc w:val="both"/>
      </w:pPr>
      <w:r w:rsidRPr="005B6D71">
        <w:t xml:space="preserve">Trotzdem dauerte es einige Zeit, bis die Frage nach dem, was Licht denn „eigentlich“ sei, angegangen wurde. </w:t>
      </w:r>
      <w:r w:rsidR="00E50536" w:rsidRPr="00E50536">
        <w:rPr>
          <w:rStyle w:val="namenkapitaelchen"/>
        </w:rPr>
        <w:t xml:space="preserve">Galileo </w:t>
      </w:r>
      <w:r w:rsidRPr="00E50536">
        <w:rPr>
          <w:rStyle w:val="namenkapitaelchen"/>
        </w:rPr>
        <w:t>Galilei</w:t>
      </w:r>
      <w:r w:rsidR="00E50536">
        <w:t xml:space="preserve"> (1561-1642)</w:t>
      </w:r>
      <w:r w:rsidRPr="005B6D71">
        <w:t>, einer der bedeutendsten Entwickler der wissenschaftlichen Methode, ver</w:t>
      </w:r>
      <w:r>
        <w:t>zichtete</w:t>
      </w:r>
      <w:r w:rsidRPr="005B6D71">
        <w:t xml:space="preserve"> darauf, sich mit Modellen eine Vorstellung vom Wesen des Lichtes zu machen</w:t>
      </w:r>
      <w:r w:rsidR="00E50536">
        <w:t>, auch wenn das Licht für seine astronomischen B</w:t>
      </w:r>
      <w:r w:rsidR="00E50536">
        <w:t>e</w:t>
      </w:r>
      <w:r w:rsidR="00E50536">
        <w:t>obachtungen unerlässlich war.</w:t>
      </w:r>
    </w:p>
    <w:p w14:paraId="06F45D97" w14:textId="77777777" w:rsidR="00DA5D8A" w:rsidRPr="00260313" w:rsidRDefault="00DA5D8A" w:rsidP="00327C20">
      <w:pPr>
        <w:pStyle w:val="Textkrper"/>
        <w:spacing w:after="60"/>
        <w:jc w:val="both"/>
      </w:pPr>
      <w:r w:rsidRPr="00260313">
        <w:t>Das Verstehen physikalischer Sachverhalte hat erfolgreich mit der Mechanik begonnen: Also ve</w:t>
      </w:r>
      <w:r w:rsidRPr="00260313">
        <w:t>r</w:t>
      </w:r>
      <w:r w:rsidRPr="00260313">
        <w:t xml:space="preserve">suchte man bis anfangs des 20. Jahrhunderts alle physikalischen Vorgänge mit Hilfe mechanischer Begriffe zu erklären, oft in Gleichnissen, die wir im allgemeinen </w:t>
      </w:r>
      <w:r w:rsidRPr="00152CCE">
        <w:rPr>
          <w:i/>
        </w:rPr>
        <w:t>Modelle</w:t>
      </w:r>
      <w:r w:rsidRPr="00260313">
        <w:t xml:space="preserve"> nennen.</w:t>
      </w:r>
    </w:p>
    <w:p w14:paraId="67B72BF1" w14:textId="77777777" w:rsidR="00DA5D8A" w:rsidRPr="00260313" w:rsidRDefault="00B15E29" w:rsidP="00327C20">
      <w:pPr>
        <w:pStyle w:val="Textkrper"/>
        <w:spacing w:after="60"/>
        <w:jc w:val="both"/>
      </w:pPr>
      <w:r>
        <w:rPr>
          <w:noProof/>
        </w:rPr>
        <w:drawing>
          <wp:inline distT="0" distB="0" distL="0" distR="0" wp14:anchorId="67A76E14" wp14:editId="1D36E4D6">
            <wp:extent cx="2882900" cy="1867535"/>
            <wp:effectExtent l="0" t="0" r="12700" b="12065"/>
            <wp:docPr id="6" name="Bild 6" descr="descartes_st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artes_stamp"/>
                    <pic:cNvPicPr>
                      <a:picLocks noChangeAspect="1" noChangeArrowheads="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2882900" cy="1867535"/>
                    </a:xfrm>
                    <a:prstGeom prst="rect">
                      <a:avLst/>
                    </a:prstGeom>
                    <a:noFill/>
                    <a:ln>
                      <a:noFill/>
                    </a:ln>
                  </pic:spPr>
                </pic:pic>
              </a:graphicData>
            </a:graphic>
          </wp:inline>
        </w:drawing>
      </w:r>
    </w:p>
    <w:p w14:paraId="791D9E54" w14:textId="77777777" w:rsidR="00DA5D8A" w:rsidRPr="00260313" w:rsidRDefault="00DA5D8A" w:rsidP="00327C20">
      <w:pPr>
        <w:pStyle w:val="Textkrper"/>
        <w:spacing w:after="60"/>
        <w:jc w:val="both"/>
      </w:pPr>
      <w:r w:rsidRPr="00260313">
        <w:t xml:space="preserve">Einer der ersten, die sich Modelle über das Licht ausdachte, war der französische Philosoph </w:t>
      </w:r>
      <w:r w:rsidRPr="00500411">
        <w:rPr>
          <w:rStyle w:val="namenkapitaelchen"/>
        </w:rPr>
        <w:t>René Descartes</w:t>
      </w:r>
      <w:r w:rsidRPr="00260313">
        <w:t xml:space="preserve"> (1596 – 1650). Sein berühmtes Werk </w:t>
      </w:r>
      <w:r w:rsidRPr="00A636D4">
        <w:rPr>
          <w:i/>
        </w:rPr>
        <w:t>Discours de la méthode</w:t>
      </w:r>
      <w:r w:rsidRPr="00260313">
        <w:t xml:space="preserve"> definiert in sehr strengem Sinn, was wissenschaftliches Denken bedeutet.</w:t>
      </w:r>
    </w:p>
    <w:p w14:paraId="004FFE4C" w14:textId="77777777" w:rsidR="00DA5D8A" w:rsidRDefault="00DA5D8A" w:rsidP="00327C20">
      <w:pPr>
        <w:pStyle w:val="Textkrper"/>
        <w:spacing w:after="60"/>
        <w:jc w:val="both"/>
      </w:pPr>
      <w:r w:rsidRPr="00851058">
        <w:t xml:space="preserve">Eine Anwendung seiner Methode ist sein Werk </w:t>
      </w:r>
      <w:r w:rsidRPr="00851058">
        <w:rPr>
          <w:i/>
        </w:rPr>
        <w:t>„La Dioptrique“</w:t>
      </w:r>
      <w:r w:rsidRPr="00851058">
        <w:t xml:space="preserve"> (die Lehre von der Lichtbrechung), wo er</w:t>
      </w:r>
      <w:r w:rsidRPr="00851058">
        <w:rPr>
          <w:i/>
        </w:rPr>
        <w:t xml:space="preserve"> </w:t>
      </w:r>
      <w:r w:rsidRPr="00851058">
        <w:t>als Einleitung erklärt, warum die Auseinanderse</w:t>
      </w:r>
      <w:r w:rsidRPr="00851058">
        <w:t>t</w:t>
      </w:r>
      <w:r w:rsidRPr="00851058">
        <w:t>zung mit dem Licht für das Verständnis der Welt</w:t>
      </w:r>
      <w:r w:rsidRPr="00260313">
        <w:t xml:space="preserve"> bedeutsam ist:</w:t>
      </w:r>
    </w:p>
    <w:p w14:paraId="17DB4DCD" w14:textId="77777777" w:rsidR="00DA5D8A" w:rsidRPr="00D82780" w:rsidRDefault="00DA5D8A" w:rsidP="00327C20">
      <w:pPr>
        <w:pStyle w:val="Formatvorlage2"/>
        <w:spacing w:after="60"/>
      </w:pPr>
      <w:r w:rsidRPr="00D82780">
        <w:t>„Toute la conduite de nostre vie depend de nos sens, entre lesquels celuy de la veüe estant le plus uniuersel &amp; le plus noble, il n'y a point de doute que les inuentions qui seruent a augmenter sa puissance, ne soyent des plus vtiles qui puissent estre“</w:t>
      </w:r>
    </w:p>
    <w:p w14:paraId="5344810C" w14:textId="77777777" w:rsidR="00DA5D8A" w:rsidRPr="00260313" w:rsidRDefault="00DA5D8A" w:rsidP="00327C20">
      <w:pPr>
        <w:pStyle w:val="Textkrper"/>
        <w:spacing w:after="60"/>
        <w:jc w:val="both"/>
      </w:pPr>
      <w:r w:rsidRPr="00260313">
        <w:t xml:space="preserve">Er sagt darin aber nicht, was das Licht „eigentlich“ sei, aber er schlägt zum besseren Verstehen seiner Eigenschaften doch eine Modellvorstellung vor:  </w:t>
      </w:r>
    </w:p>
    <w:p w14:paraId="06178DD3" w14:textId="77777777" w:rsidR="00DA5D8A" w:rsidRPr="00333DF6" w:rsidRDefault="00DA5D8A" w:rsidP="00327C20">
      <w:pPr>
        <w:pStyle w:val="Formatvorlage2"/>
        <w:spacing w:after="60"/>
      </w:pPr>
      <w:r w:rsidRPr="00333DF6">
        <w:t>„... pour expliquer comment ses rayons entrent dans l'œil, &amp; comment ils peuuent estre détournés par les diuers cors qu'ils rencontrent il n'est pas besoin que i' entreprene de dire au vray quelle est sa nature, &amp; ie croy qu'il suffira qu ie me serue de deus ou trois comparaisons, qui aydent a la co</w:t>
      </w:r>
      <w:r w:rsidRPr="00333DF6">
        <w:t>n</w:t>
      </w:r>
      <w:r w:rsidRPr="00333DF6">
        <w:t>ceuoir en la façon qui me semble la plus commode, pour expliquer toutes celles de ses proprietés que l'experience nous fait connoistre... .“</w:t>
      </w:r>
    </w:p>
    <w:p w14:paraId="50A882E3" w14:textId="77777777" w:rsidR="00DA5D8A" w:rsidRDefault="00DA5D8A" w:rsidP="00327C20">
      <w:pPr>
        <w:pStyle w:val="Textkrper"/>
        <w:spacing w:after="60"/>
        <w:jc w:val="both"/>
      </w:pPr>
      <w:r>
        <w:t>Zuerst vergleicht Descartes das Licht mit dem „S</w:t>
      </w:r>
      <w:r>
        <w:t>e</w:t>
      </w:r>
      <w:r>
        <w:t xml:space="preserve">hen“ eines Blinden, für den der Stock fast wie für die Sehenden das Licht ist.: </w:t>
      </w:r>
      <w:r>
        <w:rPr>
          <w:i/>
        </w:rPr>
        <w:t>„...on pourroit quasi dire qu'ils voyent de mains“.</w:t>
      </w:r>
    </w:p>
    <w:p w14:paraId="6BB210E2" w14:textId="77777777" w:rsidR="00DA5D8A" w:rsidRDefault="00DA5D8A" w:rsidP="00327C20">
      <w:pPr>
        <w:pStyle w:val="Textkrper"/>
        <w:spacing w:after="60"/>
        <w:jc w:val="both"/>
      </w:pPr>
      <w:r>
        <w:t>In einem anderen Vergleich beschreibt er ein Te</w:t>
      </w:r>
      <w:r>
        <w:t>n</w:t>
      </w:r>
      <w:r>
        <w:t xml:space="preserve">nisspiel </w:t>
      </w:r>
      <w:r>
        <w:rPr>
          <w:i/>
        </w:rPr>
        <w:t>("iouer a la paume").</w:t>
      </w:r>
      <w:r>
        <w:t xml:space="preserve"> Der Schäger sei die Lichtquelle, und der Ball sei das Licht. Nachdem der Ball vom Schläger angeschlagen worden ist, bewegt er sich auf einer mehr oder weniger geraden Bahn bis zum ersten Hindernis. Wenn dieses Hindernis eben und hart ist wie eine Wand, wird der Ball im selben Winkel reflektiert, wie er aufgetroffen ist – wie das Licht, wenn auf einen Spiegel strahlt.</w:t>
      </w:r>
    </w:p>
    <w:p w14:paraId="293EA6D0" w14:textId="77777777" w:rsidR="00DA5D8A" w:rsidRDefault="00B15E29" w:rsidP="00327C20">
      <w:pPr>
        <w:pStyle w:val="Textkrper"/>
        <w:spacing w:after="60"/>
        <w:jc w:val="both"/>
      </w:pPr>
      <w:r>
        <w:rPr>
          <w:noProof/>
        </w:rPr>
        <w:drawing>
          <wp:anchor distT="0" distB="0" distL="114300" distR="114300" simplePos="0" relativeHeight="251646976" behindDoc="0" locked="0" layoutInCell="1" allowOverlap="1" wp14:anchorId="5DF5AAF9" wp14:editId="34AD0C5E">
            <wp:simplePos x="0" y="0"/>
            <wp:positionH relativeFrom="column">
              <wp:posOffset>3031490</wp:posOffset>
            </wp:positionH>
            <wp:positionV relativeFrom="paragraph">
              <wp:posOffset>791210</wp:posOffset>
            </wp:positionV>
            <wp:extent cx="1744345" cy="2819400"/>
            <wp:effectExtent l="0" t="0" r="8255" b="0"/>
            <wp:wrapTight wrapText="bothSides">
              <wp:wrapPolygon edited="0">
                <wp:start x="0" y="0"/>
                <wp:lineTo x="0" y="21405"/>
                <wp:lineTo x="21388" y="21405"/>
                <wp:lineTo x="21388" y="0"/>
                <wp:lineTo x="0" y="0"/>
              </wp:wrapPolygon>
            </wp:wrapTight>
            <wp:docPr id="45" name="Bild 45" descr="Christiaan-huygens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hristiaan-huygens4"/>
                    <pic:cNvPicPr>
                      <a:picLocks noChangeAspect="1" noChangeArrowheads="1"/>
                    </pic:cNvPicPr>
                  </pic:nvPicPr>
                  <pic:blipFill>
                    <a:blip r:embed="rId21">
                      <a:extLst>
                        <a:ext uri="{28A0092B-C50C-407E-A947-70E740481C1C}">
                          <a14:useLocalDpi xmlns:a14="http://schemas.microsoft.com/office/drawing/2010/main"/>
                        </a:ext>
                      </a:extLst>
                    </a:blip>
                    <a:srcRect/>
                    <a:stretch>
                      <a:fillRect/>
                    </a:stretch>
                  </pic:blipFill>
                  <pic:spPr bwMode="auto">
                    <a:xfrm>
                      <a:off x="0" y="0"/>
                      <a:ext cx="1744345" cy="2819400"/>
                    </a:xfrm>
                    <a:prstGeom prst="rect">
                      <a:avLst/>
                    </a:prstGeom>
                    <a:noFill/>
                    <a:ln>
                      <a:noFill/>
                    </a:ln>
                  </pic:spPr>
                </pic:pic>
              </a:graphicData>
            </a:graphic>
            <wp14:sizeRelH relativeFrom="page">
              <wp14:pctWidth>0</wp14:pctWidth>
            </wp14:sizeRelH>
            <wp14:sizeRelV relativeFrom="page">
              <wp14:pctHeight>0</wp14:pctHeight>
            </wp14:sizeRelV>
          </wp:anchor>
        </w:drawing>
      </w:r>
      <w:r w:rsidR="00DA5D8A">
        <w:t>Wenn das Hindernis weich wie Schlamm ist, bleibt der Ball stecken – wie das Licht, das von einem schwarzen Gegenstand absorbiert wird. Wenn das Hindernis hart, aber uneben ist, dann fliegt der Ball, je nachdem, wo er auftrifft, in ganz verschiedene Richtungen – wie das Licht, das von einem rauen, nicht schwarzen Gegenstand zurückgestrahlt wird.</w:t>
      </w:r>
    </w:p>
    <w:p w14:paraId="63924503" w14:textId="77777777" w:rsidR="00DA5D8A" w:rsidRDefault="00DA5D8A" w:rsidP="00327C20">
      <w:pPr>
        <w:pStyle w:val="Textkrper"/>
        <w:spacing w:after="60"/>
        <w:jc w:val="both"/>
      </w:pPr>
      <w:r>
        <w:t xml:space="preserve">Bei </w:t>
      </w:r>
      <w:r w:rsidRPr="00240E57">
        <w:rPr>
          <w:smallCaps/>
        </w:rPr>
        <w:t>Descartes</w:t>
      </w:r>
      <w:r>
        <w:t>’ Modellvorstellungen kommt niemand in Versuchung, im Blindenstock oder im Tennisball das Wesen des Lichts zu vermeinen. Er meint dies nur gleichnishaft und sagt, das Licht verhalte sich so, als ob es aus kleinen Bällen, Teilchen bestehe.</w:t>
      </w:r>
    </w:p>
    <w:p w14:paraId="7D6E80EB" w14:textId="77777777" w:rsidR="00DA5D8A" w:rsidRDefault="00B15E29" w:rsidP="00327C20">
      <w:pPr>
        <w:pStyle w:val="Textkrper"/>
        <w:spacing w:after="60"/>
        <w:jc w:val="both"/>
      </w:pPr>
      <w:r>
        <w:rPr>
          <w:noProof/>
        </w:rPr>
        <w:drawing>
          <wp:anchor distT="0" distB="0" distL="114300" distR="114300" simplePos="0" relativeHeight="251661312" behindDoc="1" locked="0" layoutInCell="1" allowOverlap="1" wp14:anchorId="6DC039ED" wp14:editId="027B39C1">
            <wp:simplePos x="0" y="0"/>
            <wp:positionH relativeFrom="column">
              <wp:posOffset>-168910</wp:posOffset>
            </wp:positionH>
            <wp:positionV relativeFrom="paragraph">
              <wp:posOffset>233045</wp:posOffset>
            </wp:positionV>
            <wp:extent cx="1532255" cy="2857500"/>
            <wp:effectExtent l="0" t="0" r="0" b="12700"/>
            <wp:wrapThrough wrapText="bothSides">
              <wp:wrapPolygon edited="0">
                <wp:start x="0" y="0"/>
                <wp:lineTo x="0" y="21504"/>
                <wp:lineTo x="21126" y="21504"/>
                <wp:lineTo x="21126" y="0"/>
                <wp:lineTo x="0" y="0"/>
              </wp:wrapPolygon>
            </wp:wrapThrough>
            <wp:docPr id="63" name="Bild 63" descr="newton_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newton_b"/>
                    <pic:cNvPicPr>
                      <a:picLocks noChangeAspect="1" noChangeArrowheads="1"/>
                    </pic:cNvPicPr>
                  </pic:nvPicPr>
                  <pic:blipFill>
                    <a:blip r:embed="rId22" cstate="print">
                      <a:extLst>
                        <a:ext uri="{28A0092B-C50C-407E-A947-70E740481C1C}">
                          <a14:useLocalDpi xmlns:a14="http://schemas.microsoft.com/office/drawing/2010/main"/>
                        </a:ext>
                      </a:extLst>
                    </a:blip>
                    <a:srcRect/>
                    <a:stretch>
                      <a:fillRect/>
                    </a:stretch>
                  </pic:blipFill>
                  <pic:spPr bwMode="auto">
                    <a:xfrm>
                      <a:off x="0" y="0"/>
                      <a:ext cx="1532255" cy="2857500"/>
                    </a:xfrm>
                    <a:prstGeom prst="rect">
                      <a:avLst/>
                    </a:prstGeom>
                    <a:noFill/>
                    <a:ln>
                      <a:noFill/>
                    </a:ln>
                  </pic:spPr>
                </pic:pic>
              </a:graphicData>
            </a:graphic>
            <wp14:sizeRelH relativeFrom="page">
              <wp14:pctWidth>0</wp14:pctWidth>
            </wp14:sizeRelH>
            <wp14:sizeRelV relativeFrom="page">
              <wp14:pctHeight>0</wp14:pctHeight>
            </wp14:sizeRelV>
          </wp:anchor>
        </w:drawing>
      </w:r>
      <w:r w:rsidR="00DA5D8A">
        <w:t xml:space="preserve"> Ein überzeugter Verfechter der Theorie, welche besagt, dass sowohl die Materie wie auch das Licht aus Teilchen best</w:t>
      </w:r>
      <w:r w:rsidR="00DA5D8A">
        <w:t>e</w:t>
      </w:r>
      <w:r w:rsidR="00DA5D8A">
        <w:t xml:space="preserve">he war </w:t>
      </w:r>
      <w:r w:rsidR="00622045" w:rsidRPr="00710205">
        <w:rPr>
          <w:rStyle w:val="namenkapitaelchen"/>
        </w:rPr>
        <w:t>Sir Isaac Newton</w:t>
      </w:r>
      <w:r w:rsidR="00622045">
        <w:rPr>
          <w:smallCaps/>
        </w:rPr>
        <w:t xml:space="preserve"> (1643–</w:t>
      </w:r>
      <w:r w:rsidR="00DA5D8A" w:rsidRPr="00A636D4">
        <w:rPr>
          <w:smallCaps/>
        </w:rPr>
        <w:t>1727)</w:t>
      </w:r>
      <w:r w:rsidR="00DA5D8A">
        <w:t>. Sein erstmals 1704 er</w:t>
      </w:r>
      <w:r w:rsidR="00234DD9">
        <w:t>schi</w:t>
      </w:r>
      <w:r w:rsidR="00234DD9">
        <w:t>e</w:t>
      </w:r>
      <w:r w:rsidR="00234DD9">
        <w:t>nenes Werk</w:t>
      </w:r>
      <w:r w:rsidR="00DA5D8A">
        <w:t xml:space="preserve"> </w:t>
      </w:r>
      <w:r w:rsidR="00DA5D8A" w:rsidRPr="00A636D4">
        <w:rPr>
          <w:i/>
        </w:rPr>
        <w:t>Opticks</w:t>
      </w:r>
      <w:r w:rsidR="00DA5D8A">
        <w:t xml:space="preserve"> b</w:t>
      </w:r>
      <w:r w:rsidR="00DA5D8A">
        <w:t>e</w:t>
      </w:r>
      <w:r w:rsidR="00DA5D8A">
        <w:t>ginnt wie folgt:</w:t>
      </w:r>
    </w:p>
    <w:p w14:paraId="1354A8BE" w14:textId="77777777" w:rsidR="00834882" w:rsidRDefault="00DA5D8A" w:rsidP="00327C20">
      <w:pPr>
        <w:pStyle w:val="Formatvorlage2"/>
        <w:spacing w:after="60"/>
      </w:pPr>
      <w:r w:rsidRPr="00D82780">
        <w:t>„My Design in this Book is not to explain the Pr</w:t>
      </w:r>
      <w:r w:rsidRPr="00D82780">
        <w:t>o</w:t>
      </w:r>
      <w:r w:rsidRPr="00D82780">
        <w:t>perties of Light by Hyp</w:t>
      </w:r>
      <w:r w:rsidRPr="00D82780">
        <w:t>o</w:t>
      </w:r>
      <w:r w:rsidRPr="00D82780">
        <w:t>theses, but to propose and prove them by Reason and Exper</w:t>
      </w:r>
      <w:r w:rsidRPr="00D82780">
        <w:t>i</w:t>
      </w:r>
      <w:r w:rsidRPr="00D82780">
        <w:t>ments</w:t>
      </w:r>
      <w:r w:rsidR="00834882">
        <w:t>.(...)</w:t>
      </w:r>
    </w:p>
    <w:p w14:paraId="31DA2DC2" w14:textId="77777777" w:rsidR="00834882" w:rsidRDefault="00834882" w:rsidP="00327C20">
      <w:pPr>
        <w:pStyle w:val="Textkrper"/>
        <w:spacing w:after="60"/>
        <w:jc w:val="both"/>
      </w:pPr>
      <w:r w:rsidRPr="00B55DD7">
        <w:t xml:space="preserve">Wie </w:t>
      </w:r>
      <w:r w:rsidRPr="00B55DD7">
        <w:rPr>
          <w:smallCaps/>
        </w:rPr>
        <w:t xml:space="preserve">Descartes </w:t>
      </w:r>
      <w:r w:rsidRPr="00B55DD7">
        <w:t xml:space="preserve">verzichtet </w:t>
      </w:r>
      <w:r w:rsidRPr="00B55DD7">
        <w:rPr>
          <w:smallCaps/>
        </w:rPr>
        <w:t>Newton</w:t>
      </w:r>
      <w:r>
        <w:t xml:space="preserve"> darauf, Hypoth</w:t>
      </w:r>
      <w:r>
        <w:t>e</w:t>
      </w:r>
      <w:r>
        <w:t>sen über das Licht aufz</w:t>
      </w:r>
      <w:r>
        <w:t>u</w:t>
      </w:r>
      <w:r>
        <w:t>stellen. Allerdings b</w:t>
      </w:r>
      <w:r>
        <w:t>e</w:t>
      </w:r>
      <w:r>
        <w:t xml:space="preserve">hauptet er schon in der allerersten Definition, dass Licht aus „kleinsten Teilen“ bestehe. Im letzten Kapitel der </w:t>
      </w:r>
      <w:r w:rsidRPr="00A636D4">
        <w:rPr>
          <w:i/>
        </w:rPr>
        <w:t>Opticks</w:t>
      </w:r>
      <w:r>
        <w:t xml:space="preserve"> postuliert er, dass sowohl die Materie wie auch das Licht aus Atomen bestehe. Dabei bedient er sich immerhin einer vorsichtigen „Es-Scheint“-Formulierung:</w:t>
      </w:r>
    </w:p>
    <w:p w14:paraId="1A1A2FD0" w14:textId="77777777" w:rsidR="00834882" w:rsidRPr="00D82780" w:rsidRDefault="00834882" w:rsidP="00327C20">
      <w:pPr>
        <w:pStyle w:val="Formatvorlage2"/>
        <w:spacing w:after="60"/>
      </w:pPr>
      <w:r w:rsidRPr="00D82780">
        <w:t>„All Bodies seem to be composed of hard Particles. … Even the Rays of Light seem to be hard Bodies; for otherwise they would not retain different Pr</w:t>
      </w:r>
      <w:r w:rsidRPr="00D82780">
        <w:t>o</w:t>
      </w:r>
      <w:r w:rsidRPr="00D82780">
        <w:t>perties in their different Sides.“</w:t>
      </w:r>
    </w:p>
    <w:p w14:paraId="79A90B36" w14:textId="77777777" w:rsidR="00834882" w:rsidRDefault="00834882" w:rsidP="00327C20">
      <w:pPr>
        <w:pStyle w:val="Textkrper"/>
        <w:spacing w:after="60"/>
        <w:jc w:val="both"/>
      </w:pPr>
      <w:r w:rsidRPr="00B55DD7">
        <w:rPr>
          <w:smallCaps/>
        </w:rPr>
        <w:t>Newton</w:t>
      </w:r>
      <w:r>
        <w:t xml:space="preserve"> begründet seine universelle Atomhypothese aber keineswegs wissenschaftlich, sondern theol</w:t>
      </w:r>
      <w:r>
        <w:t>o</w:t>
      </w:r>
      <w:r>
        <w:t>gisch:</w:t>
      </w:r>
    </w:p>
    <w:p w14:paraId="65200FD9" w14:textId="77777777" w:rsidR="00834882" w:rsidRDefault="00834882" w:rsidP="00327C20">
      <w:pPr>
        <w:pStyle w:val="Formatvorlage2"/>
        <w:spacing w:after="60"/>
      </w:pPr>
      <w:r w:rsidRPr="00D82780">
        <w:t>„All these things being consider’d, it seems pr</w:t>
      </w:r>
      <w:r w:rsidRPr="00D82780">
        <w:t>o</w:t>
      </w:r>
      <w:r w:rsidRPr="00D82780">
        <w:t>bable to me, that God in the Beginning form’d Ma</w:t>
      </w:r>
      <w:r w:rsidRPr="00D82780">
        <w:t>t</w:t>
      </w:r>
      <w:r w:rsidRPr="00D82780">
        <w:t>ter in solid, massy, hard, impenetrable, moveable Particles…“</w:t>
      </w:r>
    </w:p>
    <w:p w14:paraId="1A0CF424" w14:textId="77777777" w:rsidR="00834882" w:rsidRDefault="00834882" w:rsidP="00327C20">
      <w:pPr>
        <w:pStyle w:val="Textkrper"/>
        <w:spacing w:after="60"/>
        <w:jc w:val="both"/>
      </w:pPr>
      <w:r>
        <w:t xml:space="preserve">Der Holländer </w:t>
      </w:r>
      <w:r w:rsidRPr="00500411">
        <w:rPr>
          <w:rStyle w:val="namenkapitaelchen"/>
        </w:rPr>
        <w:t>Christiaan Huygens</w:t>
      </w:r>
      <w:r w:rsidR="00622045">
        <w:t xml:space="preserve"> (1629–</w:t>
      </w:r>
      <w:r>
        <w:t xml:space="preserve">1695), ein Zeitgenosse </w:t>
      </w:r>
      <w:r>
        <w:rPr>
          <w:smallCaps/>
        </w:rPr>
        <w:t>Newtons</w:t>
      </w:r>
      <w:r>
        <w:t>, hat der Teilchentheorie des Lichts ein völlig anderes Modell entgegeng</w:t>
      </w:r>
      <w:r>
        <w:t>e</w:t>
      </w:r>
      <w:r>
        <w:t xml:space="preserve">setzt. In seinem Hauptwerk </w:t>
      </w:r>
      <w:r w:rsidRPr="00B55DD7">
        <w:rPr>
          <w:i/>
        </w:rPr>
        <w:t>Abhandlungen über das Licht</w:t>
      </w:r>
      <w:r>
        <w:t xml:space="preserve"> </w:t>
      </w:r>
      <w:r>
        <w:rPr>
          <w:i/>
        </w:rPr>
        <w:t>(Traité de la Lumière),</w:t>
      </w:r>
      <w:r>
        <w:t xml:space="preserve"> das er 1687, also rund ein Viertel Jahrhundert vor </w:t>
      </w:r>
      <w:r w:rsidRPr="00890154">
        <w:rPr>
          <w:smallCaps/>
        </w:rPr>
        <w:t>Newtons</w:t>
      </w:r>
      <w:r>
        <w:t xml:space="preserve"> </w:t>
      </w:r>
      <w:r>
        <w:rPr>
          <w:i/>
        </w:rPr>
        <w:t>Opticks</w:t>
      </w:r>
      <w:r>
        <w:t xml:space="preserve"> wä</w:t>
      </w:r>
      <w:r>
        <w:t>h</w:t>
      </w:r>
      <w:r>
        <w:t>rend seines Aufenthaltes in Paris geschrieben hat, entwickelte er eine Wellentheorie des Lichts:</w:t>
      </w:r>
    </w:p>
    <w:p w14:paraId="7DFEC9AA" w14:textId="77777777" w:rsidR="00834882" w:rsidRPr="00D82780" w:rsidRDefault="00834882" w:rsidP="00327C20">
      <w:pPr>
        <w:pStyle w:val="Formatvorlage2"/>
        <w:spacing w:after="60"/>
      </w:pPr>
      <w:r w:rsidRPr="00D82780">
        <w:t>„Wir wissen, dass vermittelst der Luft, die ein u</w:t>
      </w:r>
      <w:r w:rsidRPr="00D82780">
        <w:t>n</w:t>
      </w:r>
      <w:r w:rsidRPr="00D82780">
        <w:t>sichtbarer und ungreifbarer Körper ist, der Schall sich im ganzen Umkreis des Ortes, wo er erzeugt wurde, durch eine Bewegung ausbreitet, welche allmählich von einem Luftteilchen zum anderen fortschreitet, und dass, da die Au</w:t>
      </w:r>
      <w:r w:rsidRPr="00D82780">
        <w:t>s</w:t>
      </w:r>
      <w:r w:rsidRPr="00D82780">
        <w:t>breitung dieser Bewegung nach allen Seiten gleich schnell erfolgt, sich gleich</w:t>
      </w:r>
      <w:r w:rsidRPr="00D82780">
        <w:softHyphen/>
        <w:t>sam Kugelflächen bi</w:t>
      </w:r>
      <w:r w:rsidRPr="00D82780">
        <w:t>l</w:t>
      </w:r>
      <w:r w:rsidRPr="00D82780">
        <w:t>den müssen, we</w:t>
      </w:r>
      <w:r w:rsidRPr="00D82780">
        <w:t>l</w:t>
      </w:r>
      <w:r w:rsidRPr="00D82780">
        <w:t>che sich immer mehr erweitern und schliesslich unser Ohr treffen. Es ist nun zweife</w:t>
      </w:r>
      <w:r w:rsidRPr="00D82780">
        <w:t>l</w:t>
      </w:r>
      <w:r w:rsidRPr="00D82780">
        <w:t>los, dass auch das Licht von den leuchtenden Kö</w:t>
      </w:r>
      <w:r w:rsidRPr="00D82780">
        <w:t>r</w:t>
      </w:r>
      <w:r w:rsidRPr="00D82780">
        <w:t>pern bis zu uns durch irgend eine Bewegung gelangt, welche der dazwischen befindlichen Materie mitg</w:t>
      </w:r>
      <w:r w:rsidRPr="00D82780">
        <w:t>e</w:t>
      </w:r>
      <w:r w:rsidRPr="00D82780">
        <w:t>teilt wird, ... Wenn nun das Licht zu seinem Wege Zeit gebraucht, so folgt daraus, dass diese dem Stoffe mitgeteilte Bewegung ... sich ebenso wie di</w:t>
      </w:r>
      <w:r w:rsidRPr="00D82780">
        <w:t>e</w:t>
      </w:r>
      <w:r w:rsidRPr="00D82780">
        <w:t>jenige des Schalles in kugelförmigen Flächen oder Wellen ausbreitet; ich nenne sie nämlich Wellen wegen der Ähnlichkeit mit jenen, welchem man im Wasser beim Hineinwerfen eines Steines sich bilden sieht. ...</w:t>
      </w:r>
    </w:p>
    <w:p w14:paraId="328B6EA0" w14:textId="77777777" w:rsidR="00834882" w:rsidRPr="00D82780" w:rsidRDefault="00834882" w:rsidP="00327C20">
      <w:pPr>
        <w:pStyle w:val="Formatvorlage2"/>
        <w:spacing w:after="60"/>
      </w:pPr>
      <w:r w:rsidRPr="00D82780">
        <w:t>Die jetzt folgende Untersuchung über das Wesen der von mir Äther genannten Materie, in welcher die von den leuchtenden Körpern kommende Bew</w:t>
      </w:r>
      <w:r w:rsidRPr="00D82780">
        <w:t>e</w:t>
      </w:r>
      <w:r w:rsidRPr="00D82780">
        <w:t>gung sich ausbreitet, wird zeigen, dass diese Su</w:t>
      </w:r>
      <w:r w:rsidRPr="00D82780">
        <w:t>b</w:t>
      </w:r>
      <w:r w:rsidRPr="00D82780">
        <w:t>stanz nicht dieselbe ist, wie diejenige, welche zur Ausbreitung des Schalles dient. Denn man findet, dass letztere nichts anderes als die Luft ist, welche wir fühlen und atmen; und dass, wenn man sie wegnimmt, die andere dem Lichte dienende Materie noch immer zurückbleibt.“</w:t>
      </w:r>
    </w:p>
    <w:p w14:paraId="2A1FD14F" w14:textId="77777777" w:rsidR="00834882" w:rsidRDefault="00B15E29" w:rsidP="00327C20">
      <w:pPr>
        <w:pStyle w:val="Textkrper"/>
        <w:spacing w:after="60"/>
        <w:jc w:val="both"/>
      </w:pPr>
      <w:r>
        <w:rPr>
          <w:noProof/>
        </w:rPr>
        <w:drawing>
          <wp:anchor distT="0" distB="0" distL="114300" distR="114300" simplePos="0" relativeHeight="251662336" behindDoc="0" locked="0" layoutInCell="1" allowOverlap="1" wp14:anchorId="4C634FF1" wp14:editId="18FEBE8D">
            <wp:simplePos x="0" y="0"/>
            <wp:positionH relativeFrom="column">
              <wp:posOffset>2917190</wp:posOffset>
            </wp:positionH>
            <wp:positionV relativeFrom="paragraph">
              <wp:posOffset>1123315</wp:posOffset>
            </wp:positionV>
            <wp:extent cx="1791970" cy="2628900"/>
            <wp:effectExtent l="0" t="0" r="11430" b="12700"/>
            <wp:wrapTight wrapText="bothSides">
              <wp:wrapPolygon edited="0">
                <wp:start x="0" y="0"/>
                <wp:lineTo x="0" y="21496"/>
                <wp:lineTo x="21432" y="21496"/>
                <wp:lineTo x="21432" y="0"/>
                <wp:lineTo x="0" y="0"/>
              </wp:wrapPolygon>
            </wp:wrapTight>
            <wp:docPr id="65" name="Bild 65" descr="goethe_itali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goethe_italien"/>
                    <pic:cNvPicPr>
                      <a:picLocks noChangeAspect="1" noChangeArrowheads="1"/>
                    </pic:cNvPicPr>
                  </pic:nvPicPr>
                  <pic:blipFill>
                    <a:blip r:embed="rId23">
                      <a:extLst>
                        <a:ext uri="{28A0092B-C50C-407E-A947-70E740481C1C}">
                          <a14:useLocalDpi xmlns:a14="http://schemas.microsoft.com/office/drawing/2010/main"/>
                        </a:ext>
                      </a:extLst>
                    </a:blip>
                    <a:srcRect/>
                    <a:stretch>
                      <a:fillRect/>
                    </a:stretch>
                  </pic:blipFill>
                  <pic:spPr bwMode="auto">
                    <a:xfrm>
                      <a:off x="0" y="0"/>
                      <a:ext cx="1791970" cy="2628900"/>
                    </a:xfrm>
                    <a:prstGeom prst="rect">
                      <a:avLst/>
                    </a:prstGeom>
                    <a:noFill/>
                    <a:ln>
                      <a:noFill/>
                    </a:ln>
                  </pic:spPr>
                </pic:pic>
              </a:graphicData>
            </a:graphic>
            <wp14:sizeRelH relativeFrom="page">
              <wp14:pctWidth>0</wp14:pctWidth>
            </wp14:sizeRelH>
            <wp14:sizeRelV relativeFrom="page">
              <wp14:pctHeight>0</wp14:pctHeight>
            </wp14:sizeRelV>
          </wp:anchor>
        </w:drawing>
      </w:r>
      <w:r w:rsidR="00834882">
        <w:t xml:space="preserve">Man kann sich die von </w:t>
      </w:r>
      <w:r w:rsidR="00834882" w:rsidRPr="00B55DD7">
        <w:rPr>
          <w:smallCaps/>
        </w:rPr>
        <w:t>Huygens</w:t>
      </w:r>
      <w:r w:rsidR="00834882">
        <w:t xml:space="preserve"> erfundenen Lichtwe</w:t>
      </w:r>
      <w:r w:rsidR="00834882">
        <w:t>l</w:t>
      </w:r>
      <w:r w:rsidR="00834882">
        <w:t>len wie Stosswellen vorstellen, die einen Pudding durch</w:t>
      </w:r>
      <w:r w:rsidR="00834882">
        <w:softHyphen/>
        <w:t>dringen, den man am Rand angestossen hat. Mechanische Wellen können sich nur in einem ela</w:t>
      </w:r>
      <w:r w:rsidR="00834882">
        <w:t>s</w:t>
      </w:r>
      <w:r w:rsidR="00834882">
        <w:t xml:space="preserve">tischen Medium ausbreiten. Das Medium, welches die Lichtwellen weiterleitet, muss aber das ganze Universum lückenlos ausfüllen, denn sonst könnten wir keine Sterne sehen. </w:t>
      </w:r>
      <w:r w:rsidR="00834882">
        <w:rPr>
          <w:smallCaps/>
        </w:rPr>
        <w:t>Huygens</w:t>
      </w:r>
      <w:r w:rsidR="00834882">
        <w:t xml:space="preserve"> nannte dieses M</w:t>
      </w:r>
      <w:r w:rsidR="00834882">
        <w:t>e</w:t>
      </w:r>
      <w:r w:rsidR="00834882">
        <w:t xml:space="preserve">dium den </w:t>
      </w:r>
      <w:r w:rsidR="00834882">
        <w:rPr>
          <w:i/>
        </w:rPr>
        <w:t>Lichtäther</w:t>
      </w:r>
      <w:r w:rsidR="00834882">
        <w:t>. Der Äther  spielt für das Licht dieselbe Rolle wie die Luft für den Schall.</w:t>
      </w:r>
    </w:p>
    <w:p w14:paraId="21AD8DBB" w14:textId="77777777" w:rsidR="00834882" w:rsidRDefault="00834882" w:rsidP="00327C20">
      <w:pPr>
        <w:pStyle w:val="Textkrper"/>
        <w:spacing w:after="60"/>
        <w:jc w:val="both"/>
      </w:pPr>
      <w:r>
        <w:t xml:space="preserve">Wegen der unangefochtenen Autorität </w:t>
      </w:r>
      <w:r w:rsidRPr="00B55DD7">
        <w:rPr>
          <w:smallCaps/>
        </w:rPr>
        <w:t>Newtons</w:t>
      </w:r>
      <w:r>
        <w:t xml:space="preserve"> konnte sich die Wellentheorie über ein Jahrhundert lang nicht durchsetzen. Es gibt aber auch sachliche Gründe, die für die Teilchentheorie sprechen: </w:t>
      </w:r>
      <w:r w:rsidRPr="00B55DD7">
        <w:rPr>
          <w:smallCaps/>
        </w:rPr>
        <w:t>Huygens</w:t>
      </w:r>
      <w:r>
        <w:t>’ Wellentheorie kann die Farben nicht erkl</w:t>
      </w:r>
      <w:r>
        <w:t>ä</w:t>
      </w:r>
      <w:r>
        <w:t>ren die z.B. beim Durchgang von Licht durch ein Glasprisma entstehen. Zudem müsste der Lic</w:t>
      </w:r>
      <w:r>
        <w:t>h</w:t>
      </w:r>
      <w:r>
        <w:t>täther ein extrem hartes Medium sein, um Lichtwe</w:t>
      </w:r>
      <w:r>
        <w:t>l</w:t>
      </w:r>
      <w:r>
        <w:t>len leiten zu können, die sich rund eine Million mal so schnell ausbreiten als Schallwellen in der Luft.</w:t>
      </w:r>
    </w:p>
    <w:p w14:paraId="1A230418" w14:textId="77777777" w:rsidR="00326E9B" w:rsidRDefault="00326E9B" w:rsidP="00327C20">
      <w:pPr>
        <w:pStyle w:val="Textkrper"/>
        <w:spacing w:after="60"/>
        <w:jc w:val="both"/>
      </w:pPr>
      <w:r>
        <w:t xml:space="preserve">Zu Beginn des 19. Jahrhunderts wurde </w:t>
      </w:r>
      <w:r w:rsidR="00234DD9">
        <w:t>der "Model</w:t>
      </w:r>
      <w:r w:rsidR="00234DD9">
        <w:t>l</w:t>
      </w:r>
      <w:r w:rsidR="00234DD9">
        <w:t xml:space="preserve">streit" </w:t>
      </w:r>
      <w:r>
        <w:t xml:space="preserve">zugunsten der Wellentheorie entschieden. </w:t>
      </w:r>
    </w:p>
    <w:p w14:paraId="4C60D94C" w14:textId="77777777" w:rsidR="00326E9B" w:rsidRDefault="00326E9B" w:rsidP="00327C20">
      <w:pPr>
        <w:pStyle w:val="Textkrper"/>
        <w:spacing w:after="60"/>
        <w:jc w:val="both"/>
      </w:pPr>
    </w:p>
    <w:p w14:paraId="3A7D0483" w14:textId="77777777" w:rsidR="00326E9B" w:rsidRDefault="00326E9B" w:rsidP="00327C20">
      <w:pPr>
        <w:pStyle w:val="Textkrper"/>
        <w:spacing w:after="60"/>
        <w:jc w:val="both"/>
      </w:pPr>
    </w:p>
    <w:p w14:paraId="6922EF80" w14:textId="77777777" w:rsidR="00326E9B" w:rsidRDefault="00B15E29" w:rsidP="00327C20">
      <w:pPr>
        <w:pStyle w:val="Textkrper"/>
        <w:spacing w:after="60"/>
        <w:jc w:val="both"/>
      </w:pPr>
      <w:r>
        <w:rPr>
          <w:noProof/>
          <w:szCs w:val="18"/>
        </w:rPr>
        <w:drawing>
          <wp:anchor distT="0" distB="0" distL="114300" distR="114300" simplePos="0" relativeHeight="251664384" behindDoc="0" locked="0" layoutInCell="1" allowOverlap="1" wp14:anchorId="7FE0E436" wp14:editId="719FE646">
            <wp:simplePos x="0" y="0"/>
            <wp:positionH relativeFrom="column">
              <wp:posOffset>3031490</wp:posOffset>
            </wp:positionH>
            <wp:positionV relativeFrom="paragraph">
              <wp:posOffset>1666875</wp:posOffset>
            </wp:positionV>
            <wp:extent cx="3223895" cy="1470025"/>
            <wp:effectExtent l="25400" t="25400" r="27305" b="28575"/>
            <wp:wrapThrough wrapText="bothSides">
              <wp:wrapPolygon edited="0">
                <wp:start x="-170" y="-373"/>
                <wp:lineTo x="-170" y="21647"/>
                <wp:lineTo x="21613" y="21647"/>
                <wp:lineTo x="21613" y="-373"/>
                <wp:lineTo x="-170" y="-373"/>
              </wp:wrapPolygon>
            </wp:wrapThrough>
            <wp:docPr id="67" name="Bild 67" descr="newton_refra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newton_refraction"/>
                    <pic:cNvPicPr>
                      <a:picLocks noChangeAspect="1" noChangeArrowheads="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0" y="0"/>
                      <a:ext cx="3223895" cy="1470025"/>
                    </a:xfrm>
                    <a:prstGeom prst="rect">
                      <a:avLst/>
                    </a:prstGeom>
                    <a:noFill/>
                    <a:ln w="9525">
                      <a:solidFill>
                        <a:srgbClr val="000000"/>
                      </a:solidFill>
                      <a:prstDash val="sysDot"/>
                      <a:miter lim="800000"/>
                      <a:headEnd/>
                      <a:tailEnd/>
                    </a:ln>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0" locked="0" layoutInCell="1" allowOverlap="0" wp14:anchorId="1E51F29C" wp14:editId="48D502CB">
            <wp:simplePos x="0" y="0"/>
            <wp:positionH relativeFrom="column">
              <wp:posOffset>-54610</wp:posOffset>
            </wp:positionH>
            <wp:positionV relativeFrom="paragraph">
              <wp:posOffset>1390015</wp:posOffset>
            </wp:positionV>
            <wp:extent cx="1835785" cy="1876425"/>
            <wp:effectExtent l="0" t="0" r="0" b="3175"/>
            <wp:wrapTight wrapText="bothSides">
              <wp:wrapPolygon edited="0">
                <wp:start x="0" y="0"/>
                <wp:lineTo x="0" y="21344"/>
                <wp:lineTo x="21219" y="21344"/>
                <wp:lineTo x="21219" y="0"/>
                <wp:lineTo x="0" y="0"/>
              </wp:wrapPolygon>
            </wp:wrapTight>
            <wp:docPr id="66" name="Bild 66" descr="yo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young"/>
                    <pic:cNvPicPr>
                      <a:picLocks noChangeAspect="1" noChangeArrowheads="1"/>
                    </pic:cNvPicPr>
                  </pic:nvPicPr>
                  <pic:blipFill>
                    <a:blip r:embed="rId25" cstate="print">
                      <a:extLst>
                        <a:ext uri="{28A0092B-C50C-407E-A947-70E740481C1C}">
                          <a14:useLocalDpi xmlns:a14="http://schemas.microsoft.com/office/drawing/2010/main"/>
                        </a:ext>
                      </a:extLst>
                    </a:blip>
                    <a:srcRect/>
                    <a:stretch>
                      <a:fillRect/>
                    </a:stretch>
                  </pic:blipFill>
                  <pic:spPr bwMode="auto">
                    <a:xfrm>
                      <a:off x="0" y="0"/>
                      <a:ext cx="1835785" cy="1876425"/>
                    </a:xfrm>
                    <a:prstGeom prst="rect">
                      <a:avLst/>
                    </a:prstGeom>
                    <a:noFill/>
                    <a:ln>
                      <a:noFill/>
                    </a:ln>
                  </pic:spPr>
                </pic:pic>
              </a:graphicData>
            </a:graphic>
            <wp14:sizeRelH relativeFrom="page">
              <wp14:pctWidth>0</wp14:pctWidth>
            </wp14:sizeRelH>
            <wp14:sizeRelV relativeFrom="page">
              <wp14:pctHeight>0</wp14:pctHeight>
            </wp14:sizeRelV>
          </wp:anchor>
        </w:drawing>
      </w:r>
      <w:r w:rsidR="00326E9B">
        <w:t xml:space="preserve">In </w:t>
      </w:r>
      <w:r w:rsidR="00326E9B">
        <w:rPr>
          <w:i/>
        </w:rPr>
        <w:t>«Outlines of experiments and enquiries respe</w:t>
      </w:r>
      <w:r w:rsidR="00326E9B">
        <w:rPr>
          <w:i/>
        </w:rPr>
        <w:t>c</w:t>
      </w:r>
      <w:r w:rsidR="00326E9B">
        <w:rPr>
          <w:i/>
        </w:rPr>
        <w:t>ting sound and light»</w:t>
      </w:r>
      <w:r w:rsidR="00326E9B">
        <w:t xml:space="preserve"> beschrieb der englische Arzt </w:t>
      </w:r>
      <w:r w:rsidR="00326E9B" w:rsidRPr="00327C20">
        <w:rPr>
          <w:rStyle w:val="namenkapitaelchen"/>
        </w:rPr>
        <w:t>Thomas Young</w:t>
      </w:r>
      <w:r w:rsidR="00326E9B">
        <w:t xml:space="preserve"> (1773 – 1829) zwei Gruppen von Wasserwellen, die sich gegenseitig durchdringen. Man stelle sich dabei die Wellenzüge vor, die en</w:t>
      </w:r>
      <w:r w:rsidR="00326E9B">
        <w:t>t</w:t>
      </w:r>
      <w:r w:rsidR="00326E9B">
        <w:t>stehen, wenn zwei Steine gleichzeitig ins Wasser geworfen werden: Wo sich die Wellen durchdringen, entsteht ein Muster aus Stellen mit heftiger Scha</w:t>
      </w:r>
      <w:r w:rsidR="00326E9B">
        <w:t>u</w:t>
      </w:r>
      <w:r w:rsidR="00326E9B">
        <w:t>kelbewegung und ruhigeren Zonen. Wo nämlich zwei Wellenberge zusammen ko</w:t>
      </w:r>
      <w:r w:rsidR="00326E9B">
        <w:t>m</w:t>
      </w:r>
      <w:r w:rsidR="00326E9B">
        <w:t>men, verstärken sie sich mome</w:t>
      </w:r>
      <w:r w:rsidR="00326E9B">
        <w:t>n</w:t>
      </w:r>
      <w:r w:rsidR="00326E9B">
        <w:t xml:space="preserve">tan. Oder in </w:t>
      </w:r>
      <w:r w:rsidR="00326E9B">
        <w:t>Y</w:t>
      </w:r>
      <w:r w:rsidR="00326E9B">
        <w:t>oungs Worten:</w:t>
      </w:r>
    </w:p>
    <w:p w14:paraId="7C4B0080" w14:textId="77777777" w:rsidR="00326E9B" w:rsidRPr="00D82780" w:rsidRDefault="00326E9B" w:rsidP="00327C20">
      <w:pPr>
        <w:pStyle w:val="Formatvorlage2"/>
        <w:spacing w:after="60"/>
      </w:pPr>
      <w:r w:rsidRPr="00D82780">
        <w:t>„... But if the elevations of the one series are so situated as to correspond to the depressions of the other, they must exactly fill up those depressions, and the surface of the water must remain smooth. Now, I maintain that similar effects take place whenever two portions of light are thus mixed; and this I call the general law of the interference of light.</w:t>
      </w:r>
    </w:p>
    <w:p w14:paraId="645F2A21" w14:textId="77777777" w:rsidR="00326E9B" w:rsidRDefault="00326E9B" w:rsidP="00327C20">
      <w:pPr>
        <w:pStyle w:val="Textkrper"/>
        <w:spacing w:after="60"/>
        <w:jc w:val="both"/>
      </w:pPr>
      <w:r w:rsidRPr="00260313">
        <w:t>Er meint also, dass Lichtwellen sich wie Wasserwe</w:t>
      </w:r>
      <w:r w:rsidRPr="00260313">
        <w:t>l</w:t>
      </w:r>
      <w:r w:rsidRPr="00260313">
        <w:t>len verstärken und auslöschen können, ein Phän</w:t>
      </w:r>
      <w:r w:rsidRPr="00260313">
        <w:t>o</w:t>
      </w:r>
      <w:r w:rsidRPr="00260313">
        <w:t xml:space="preserve">men, welches </w:t>
      </w:r>
      <w:r w:rsidRPr="00D82780">
        <w:rPr>
          <w:i/>
        </w:rPr>
        <w:t>Interferenz</w:t>
      </w:r>
      <w:r w:rsidRPr="00260313">
        <w:t xml:space="preserve"> genannt wird.</w:t>
      </w:r>
      <w:r w:rsidR="00CB3E0D">
        <w:t xml:space="preserve"> </w:t>
      </w:r>
      <w:r w:rsidRPr="00260313">
        <w:t>Mit Interf</w:t>
      </w:r>
      <w:r w:rsidRPr="00260313">
        <w:t>e</w:t>
      </w:r>
      <w:r w:rsidRPr="00260313">
        <w:t xml:space="preserve">renz-Experimenten hat </w:t>
      </w:r>
      <w:r w:rsidRPr="00DC3DC6">
        <w:rPr>
          <w:smallCaps/>
        </w:rPr>
        <w:t xml:space="preserve">Thomas </w:t>
      </w:r>
      <w:r w:rsidRPr="00EA7E44">
        <w:rPr>
          <w:smallCaps/>
        </w:rPr>
        <w:t>Young</w:t>
      </w:r>
      <w:r w:rsidRPr="00260313">
        <w:t xml:space="preserve"> </w:t>
      </w:r>
      <w:r w:rsidR="008A2B23">
        <w:t>erkannt, dass Licht, wie Wasser- oder Schallwellen</w:t>
      </w:r>
      <w:r w:rsidR="00327C20">
        <w:t>,</w:t>
      </w:r>
      <w:r w:rsidR="008A2B23">
        <w:t xml:space="preserve"> eine period</w:t>
      </w:r>
      <w:r w:rsidR="008A2B23">
        <w:t>i</w:t>
      </w:r>
      <w:r w:rsidR="008A2B23">
        <w:t xml:space="preserve">sche </w:t>
      </w:r>
      <w:r w:rsidRPr="00260313">
        <w:t>Struktur</w:t>
      </w:r>
      <w:r w:rsidR="00327C20">
        <w:t xml:space="preserve"> besitzt</w:t>
      </w:r>
      <w:r w:rsidRPr="00260313">
        <w:t xml:space="preserve">, </w:t>
      </w:r>
      <w:r w:rsidR="00327C20">
        <w:t>und es gelang ihm auch, die L</w:t>
      </w:r>
      <w:r w:rsidR="008A2B23">
        <w:t>änge der Lichtwellen zu bestimmen.</w:t>
      </w:r>
      <w:r w:rsidRPr="00260313">
        <w:t xml:space="preserve"> </w:t>
      </w:r>
    </w:p>
    <w:p w14:paraId="31E0291A" w14:textId="77777777" w:rsidR="00CB3E0D" w:rsidRDefault="00CB3E0D" w:rsidP="00327C20">
      <w:pPr>
        <w:pStyle w:val="Textkrper"/>
        <w:spacing w:after="60"/>
        <w:jc w:val="both"/>
      </w:pPr>
    </w:p>
    <w:p w14:paraId="7F95A09C" w14:textId="77777777" w:rsidR="00005595" w:rsidRPr="00327C20" w:rsidRDefault="0053584F" w:rsidP="00327C20">
      <w:pPr>
        <w:pStyle w:val="Textkrper"/>
        <w:spacing w:after="60"/>
        <w:jc w:val="both"/>
        <w:rPr>
          <w:b/>
          <w:sz w:val="20"/>
        </w:rPr>
      </w:pPr>
      <w:r w:rsidRPr="00327C20">
        <w:rPr>
          <w:b/>
          <w:sz w:val="20"/>
        </w:rPr>
        <w:t>Goethe und die Farbenlehre</w:t>
      </w:r>
    </w:p>
    <w:p w14:paraId="2A3F7C88" w14:textId="77777777" w:rsidR="00CB49F3" w:rsidRPr="00005595" w:rsidRDefault="00CB49F3" w:rsidP="00327C20">
      <w:pPr>
        <w:pStyle w:val="Textkrper"/>
        <w:spacing w:after="60"/>
        <w:jc w:val="both"/>
        <w:rPr>
          <w:sz w:val="20"/>
        </w:rPr>
      </w:pPr>
      <w:r w:rsidRPr="00CB49F3">
        <w:rPr>
          <w:szCs w:val="18"/>
        </w:rPr>
        <w:t>Die Farbenlehre ist die Wissenschaft von den Fa</w:t>
      </w:r>
      <w:r w:rsidRPr="00CB49F3">
        <w:rPr>
          <w:szCs w:val="18"/>
        </w:rPr>
        <w:t>r</w:t>
      </w:r>
      <w:r w:rsidRPr="00CB49F3">
        <w:rPr>
          <w:szCs w:val="18"/>
        </w:rPr>
        <w:t>ben als einer opti</w:t>
      </w:r>
      <w:r w:rsidRPr="00CB49F3">
        <w:rPr>
          <w:szCs w:val="18"/>
        </w:rPr>
        <w:softHyphen/>
        <w:t>schen Erscheinung. Sie ist keine rein physikalische, sondern gleichzei</w:t>
      </w:r>
      <w:r w:rsidRPr="00CB49F3">
        <w:rPr>
          <w:szCs w:val="18"/>
        </w:rPr>
        <w:softHyphen/>
        <w:t>tig auch eine physiologische und psychologische Wi</w:t>
      </w:r>
      <w:r w:rsidRPr="00CB49F3">
        <w:rPr>
          <w:szCs w:val="18"/>
        </w:rPr>
        <w:t>s</w:t>
      </w:r>
      <w:r w:rsidRPr="00CB49F3">
        <w:rPr>
          <w:szCs w:val="18"/>
        </w:rPr>
        <w:t xml:space="preserve">senschaft. </w:t>
      </w:r>
    </w:p>
    <w:p w14:paraId="60992A9F" w14:textId="77777777" w:rsidR="00234DD9" w:rsidRDefault="00CB49F3" w:rsidP="00327C20">
      <w:pPr>
        <w:widowControl w:val="0"/>
        <w:autoSpaceDE w:val="0"/>
        <w:autoSpaceDN w:val="0"/>
        <w:adjustRightInd w:val="0"/>
        <w:spacing w:before="1" w:after="60"/>
        <w:jc w:val="both"/>
        <w:rPr>
          <w:rFonts w:ascii="Geneva" w:hAnsi="Geneva"/>
          <w:sz w:val="18"/>
          <w:szCs w:val="18"/>
        </w:rPr>
      </w:pPr>
      <w:r w:rsidRPr="00CB49F3">
        <w:rPr>
          <w:rFonts w:ascii="Geneva" w:hAnsi="Geneva"/>
          <w:sz w:val="18"/>
          <w:szCs w:val="18"/>
        </w:rPr>
        <w:t>Wer den historischen Gang verfolgt, den das Verständnis der Farben gen</w:t>
      </w:r>
      <w:r w:rsidR="00500411">
        <w:rPr>
          <w:rFonts w:ascii="Geneva" w:hAnsi="Geneva"/>
          <w:sz w:val="18"/>
          <w:szCs w:val="18"/>
        </w:rPr>
        <w:t xml:space="preserve">ommen hat, kommt um den Namen </w:t>
      </w:r>
      <w:r w:rsidR="00500411" w:rsidRPr="00327C20">
        <w:rPr>
          <w:rStyle w:val="namenkapitaelchen"/>
        </w:rPr>
        <w:t>Johann Wolfgang</w:t>
      </w:r>
      <w:r w:rsidRPr="00327C20">
        <w:rPr>
          <w:rStyle w:val="namenkapitaelchen"/>
        </w:rPr>
        <w:t xml:space="preserve"> Goethe</w:t>
      </w:r>
      <w:r w:rsidR="00DC4AD9" w:rsidRPr="00327C20">
        <w:rPr>
          <w:rStyle w:val="namenkapitaelchen"/>
        </w:rPr>
        <w:t xml:space="preserve"> </w:t>
      </w:r>
      <w:r w:rsidR="00327C20" w:rsidRPr="00327C20">
        <w:rPr>
          <w:rStyle w:val="namenkapitaelchen"/>
          <w:b w:val="0"/>
        </w:rPr>
        <w:t>(1749-1832)</w:t>
      </w:r>
      <w:r w:rsidR="00327C20">
        <w:rPr>
          <w:rStyle w:val="namenkapitaelchen"/>
        </w:rPr>
        <w:t xml:space="preserve"> </w:t>
      </w:r>
      <w:r w:rsidR="00DC4AD9">
        <w:rPr>
          <w:rFonts w:ascii="Geneva" w:hAnsi="Geneva"/>
          <w:sz w:val="18"/>
          <w:szCs w:val="18"/>
        </w:rPr>
        <w:t>nicht herum. Er</w:t>
      </w:r>
      <w:r w:rsidRPr="00CB49F3">
        <w:rPr>
          <w:rFonts w:ascii="Geneva" w:hAnsi="Geneva"/>
          <w:sz w:val="18"/>
          <w:szCs w:val="18"/>
        </w:rPr>
        <w:t xml:space="preserve"> lehnte Newtons Auffa</w:t>
      </w:r>
      <w:r w:rsidRPr="00CB49F3">
        <w:rPr>
          <w:rFonts w:ascii="Geneva" w:hAnsi="Geneva"/>
          <w:sz w:val="18"/>
          <w:szCs w:val="18"/>
        </w:rPr>
        <w:t>s</w:t>
      </w:r>
      <w:r w:rsidRPr="00CB49F3">
        <w:rPr>
          <w:rFonts w:ascii="Geneva" w:hAnsi="Geneva"/>
          <w:sz w:val="18"/>
          <w:szCs w:val="18"/>
        </w:rPr>
        <w:t>sung, wonach wei</w:t>
      </w:r>
      <w:r w:rsidRPr="00CB49F3">
        <w:rPr>
          <w:rFonts w:ascii="Geneva" w:hAnsi="Geneva"/>
          <w:sz w:val="18"/>
          <w:szCs w:val="18"/>
        </w:rPr>
        <w:t>s</w:t>
      </w:r>
      <w:r w:rsidRPr="00CB49F3">
        <w:rPr>
          <w:rFonts w:ascii="Geneva" w:hAnsi="Geneva"/>
          <w:sz w:val="18"/>
          <w:szCs w:val="18"/>
        </w:rPr>
        <w:t>ses Licht ein G</w:t>
      </w:r>
      <w:r w:rsidRPr="00CB49F3">
        <w:rPr>
          <w:rFonts w:ascii="Geneva" w:hAnsi="Geneva"/>
          <w:sz w:val="18"/>
          <w:szCs w:val="18"/>
        </w:rPr>
        <w:t>e</w:t>
      </w:r>
      <w:r w:rsidRPr="00CB49F3">
        <w:rPr>
          <w:rFonts w:ascii="Geneva" w:hAnsi="Geneva"/>
          <w:sz w:val="18"/>
          <w:szCs w:val="18"/>
        </w:rPr>
        <w:t>misch aus allen Spektralfarben ist, strikte ab. Für ihn war das weisse Licht das Vollkommene und damit das Elementare; Farben entstehen dann, wenn sich Hell und Dunkel vermischen. Es ist für den Gege</w:t>
      </w:r>
      <w:r w:rsidRPr="00CB49F3">
        <w:rPr>
          <w:rFonts w:ascii="Geneva" w:hAnsi="Geneva"/>
          <w:sz w:val="18"/>
          <w:szCs w:val="18"/>
        </w:rPr>
        <w:t>n</w:t>
      </w:r>
      <w:r w:rsidRPr="00CB49F3">
        <w:rPr>
          <w:rFonts w:ascii="Geneva" w:hAnsi="Geneva"/>
          <w:sz w:val="18"/>
          <w:szCs w:val="18"/>
        </w:rPr>
        <w:t>warts</w:t>
      </w:r>
      <w:r w:rsidRPr="00CB49F3">
        <w:rPr>
          <w:rFonts w:ascii="Geneva" w:hAnsi="Geneva"/>
          <w:sz w:val="18"/>
          <w:szCs w:val="18"/>
        </w:rPr>
        <w:softHyphen/>
        <w:t>menschen, der in seinem täglichen Leben fast dauernd von Farbfoto</w:t>
      </w:r>
      <w:r w:rsidRPr="00CB49F3">
        <w:rPr>
          <w:rFonts w:ascii="Geneva" w:hAnsi="Geneva"/>
          <w:sz w:val="18"/>
          <w:szCs w:val="18"/>
        </w:rPr>
        <w:softHyphen/>
        <w:t>graphien und vom Farbfer</w:t>
      </w:r>
      <w:r w:rsidRPr="00CB49F3">
        <w:rPr>
          <w:rFonts w:ascii="Geneva" w:hAnsi="Geneva"/>
          <w:sz w:val="18"/>
          <w:szCs w:val="18"/>
        </w:rPr>
        <w:t>n</w:t>
      </w:r>
      <w:r w:rsidRPr="00CB49F3">
        <w:rPr>
          <w:rFonts w:ascii="Geneva" w:hAnsi="Geneva"/>
          <w:sz w:val="18"/>
          <w:szCs w:val="18"/>
        </w:rPr>
        <w:t>sehen umgeben ist</w:t>
      </w:r>
      <w:r w:rsidR="00234DD9">
        <w:rPr>
          <w:rFonts w:ascii="Geneva" w:hAnsi="Geneva"/>
          <w:sz w:val="18"/>
          <w:szCs w:val="18"/>
        </w:rPr>
        <w:t>, schwer, diesen Streit</w:t>
      </w:r>
      <w:r w:rsidRPr="00CB49F3">
        <w:rPr>
          <w:rFonts w:ascii="Geneva" w:hAnsi="Geneva"/>
          <w:sz w:val="18"/>
          <w:szCs w:val="18"/>
        </w:rPr>
        <w:t xml:space="preserve"> zu ve</w:t>
      </w:r>
      <w:r w:rsidRPr="00CB49F3">
        <w:rPr>
          <w:rFonts w:ascii="Geneva" w:hAnsi="Geneva"/>
          <w:sz w:val="18"/>
          <w:szCs w:val="18"/>
        </w:rPr>
        <w:t>r</w:t>
      </w:r>
      <w:r w:rsidRPr="00CB49F3">
        <w:rPr>
          <w:rFonts w:ascii="Geneva" w:hAnsi="Geneva"/>
          <w:sz w:val="18"/>
          <w:szCs w:val="18"/>
        </w:rPr>
        <w:t>stehen</w:t>
      </w:r>
      <w:r w:rsidR="00DC4AD9">
        <w:rPr>
          <w:rFonts w:ascii="Geneva" w:hAnsi="Geneva"/>
          <w:sz w:val="18"/>
          <w:szCs w:val="18"/>
        </w:rPr>
        <w:t xml:space="preserve">. Die </w:t>
      </w:r>
      <w:r w:rsidR="00234DD9">
        <w:rPr>
          <w:rFonts w:ascii="Geneva" w:hAnsi="Geneva"/>
          <w:sz w:val="18"/>
          <w:szCs w:val="18"/>
        </w:rPr>
        <w:t xml:space="preserve">von Newton beschriebene </w:t>
      </w:r>
      <w:r w:rsidR="00DC4AD9">
        <w:rPr>
          <w:rFonts w:ascii="Geneva" w:hAnsi="Geneva"/>
          <w:sz w:val="18"/>
          <w:szCs w:val="18"/>
        </w:rPr>
        <w:t>Aufspaltung des weissen Lichtes im Prisma ist derart eingewu</w:t>
      </w:r>
      <w:r w:rsidR="00DC4AD9">
        <w:rPr>
          <w:rFonts w:ascii="Geneva" w:hAnsi="Geneva"/>
          <w:sz w:val="18"/>
          <w:szCs w:val="18"/>
        </w:rPr>
        <w:t>r</w:t>
      </w:r>
      <w:r w:rsidR="00DC4AD9">
        <w:rPr>
          <w:rFonts w:ascii="Geneva" w:hAnsi="Geneva"/>
          <w:sz w:val="18"/>
          <w:szCs w:val="18"/>
        </w:rPr>
        <w:t>zelt, dass man das Experiment nicht mehr anders interpretieren kann.</w:t>
      </w:r>
      <w:r w:rsidRPr="00CB49F3">
        <w:rPr>
          <w:rFonts w:ascii="Geneva" w:hAnsi="Geneva"/>
          <w:sz w:val="18"/>
          <w:szCs w:val="18"/>
        </w:rPr>
        <w:t xml:space="preserve"> </w:t>
      </w:r>
    </w:p>
    <w:p w14:paraId="6F04FEF5" w14:textId="77777777" w:rsidR="00234DD9" w:rsidRDefault="00234DD9" w:rsidP="00327C20">
      <w:pPr>
        <w:widowControl w:val="0"/>
        <w:autoSpaceDE w:val="0"/>
        <w:autoSpaceDN w:val="0"/>
        <w:adjustRightInd w:val="0"/>
        <w:spacing w:before="1" w:after="60"/>
        <w:jc w:val="both"/>
        <w:rPr>
          <w:rFonts w:ascii="Geneva" w:hAnsi="Geneva"/>
          <w:sz w:val="18"/>
          <w:szCs w:val="18"/>
        </w:rPr>
      </w:pPr>
    </w:p>
    <w:p w14:paraId="2DB5FE1B" w14:textId="77777777" w:rsidR="00A95305" w:rsidRDefault="00A95305" w:rsidP="00327C20">
      <w:pPr>
        <w:widowControl w:val="0"/>
        <w:autoSpaceDE w:val="0"/>
        <w:autoSpaceDN w:val="0"/>
        <w:adjustRightInd w:val="0"/>
        <w:spacing w:before="1" w:after="60"/>
        <w:jc w:val="both"/>
        <w:rPr>
          <w:rFonts w:ascii="Geneva" w:hAnsi="Geneva" w:cs="Helvetica"/>
          <w:sz w:val="18"/>
          <w:szCs w:val="18"/>
        </w:rPr>
      </w:pPr>
      <w:r>
        <w:rPr>
          <w:rFonts w:ascii="Geneva" w:hAnsi="Geneva"/>
          <w:sz w:val="18"/>
          <w:szCs w:val="18"/>
        </w:rPr>
        <w:t>Zur Zeit Goethes konnte man Experimente</w:t>
      </w:r>
      <w:r w:rsidR="00CB49F3" w:rsidRPr="00CB49F3">
        <w:rPr>
          <w:rFonts w:ascii="Geneva" w:hAnsi="Geneva"/>
          <w:sz w:val="18"/>
          <w:szCs w:val="18"/>
        </w:rPr>
        <w:t xml:space="preserve">, die die Brechung und Dispersion von Licht zeigen, nur mit der Sonne als Lichtquelle ausführen. Damit war man </w:t>
      </w:r>
      <w:r w:rsidR="00CB49F3" w:rsidRPr="00CB49F3">
        <w:rPr>
          <w:rFonts w:ascii="Geneva" w:hAnsi="Geneva" w:cs="Helvetica"/>
          <w:sz w:val="18"/>
          <w:szCs w:val="18"/>
        </w:rPr>
        <w:t>jedoch in der Arbeit sehr eingeengt: Man benötigte ein verdunkeltes Zimmer mit passender Orienti</w:t>
      </w:r>
      <w:r w:rsidR="00CB49F3" w:rsidRPr="00CB49F3">
        <w:rPr>
          <w:rFonts w:ascii="Geneva" w:hAnsi="Geneva" w:cs="Helvetica"/>
          <w:sz w:val="18"/>
          <w:szCs w:val="18"/>
        </w:rPr>
        <w:t>e</w:t>
      </w:r>
      <w:r w:rsidR="00CB49F3" w:rsidRPr="00CB49F3">
        <w:rPr>
          <w:rFonts w:ascii="Geneva" w:hAnsi="Geneva" w:cs="Helvetica"/>
          <w:sz w:val="18"/>
          <w:szCs w:val="18"/>
        </w:rPr>
        <w:t>rung, man konnte nur bei Sonnenschein und geei</w:t>
      </w:r>
      <w:r w:rsidR="00CB49F3" w:rsidRPr="00CB49F3">
        <w:rPr>
          <w:rFonts w:ascii="Geneva" w:hAnsi="Geneva" w:cs="Helvetica"/>
          <w:sz w:val="18"/>
          <w:szCs w:val="18"/>
        </w:rPr>
        <w:t>g</w:t>
      </w:r>
      <w:r w:rsidR="00CB49F3" w:rsidRPr="00CB49F3">
        <w:rPr>
          <w:rFonts w:ascii="Geneva" w:hAnsi="Geneva" w:cs="Helvetica"/>
          <w:sz w:val="18"/>
          <w:szCs w:val="18"/>
        </w:rPr>
        <w:t>netem Sonnenstand experimentieren, die Sonne war dauernd in Bewegung, es bedurfte umständl</w:t>
      </w:r>
      <w:r w:rsidR="00CB49F3" w:rsidRPr="00CB49F3">
        <w:rPr>
          <w:rFonts w:ascii="Geneva" w:hAnsi="Geneva" w:cs="Helvetica"/>
          <w:sz w:val="18"/>
          <w:szCs w:val="18"/>
        </w:rPr>
        <w:t>i</w:t>
      </w:r>
      <w:r w:rsidR="00CB49F3" w:rsidRPr="00CB49F3">
        <w:rPr>
          <w:rFonts w:ascii="Geneva" w:hAnsi="Geneva" w:cs="Helvetica"/>
          <w:sz w:val="18"/>
          <w:szCs w:val="18"/>
        </w:rPr>
        <w:t>cher Spiegel und Blenden, um exakte und reprod</w:t>
      </w:r>
      <w:r w:rsidR="00CB49F3" w:rsidRPr="00CB49F3">
        <w:rPr>
          <w:rFonts w:ascii="Geneva" w:hAnsi="Geneva" w:cs="Helvetica"/>
          <w:sz w:val="18"/>
          <w:szCs w:val="18"/>
        </w:rPr>
        <w:t>u</w:t>
      </w:r>
      <w:r w:rsidR="00CB49F3" w:rsidRPr="00CB49F3">
        <w:rPr>
          <w:rFonts w:ascii="Geneva" w:hAnsi="Geneva" w:cs="Helvetica"/>
          <w:sz w:val="18"/>
          <w:szCs w:val="18"/>
        </w:rPr>
        <w:t>zierbare Beobachtungen zu erhalten. Goethe hat sich unentwegt über diese "Zauberstücke" lustig gemacht; er sagte, wenn man die Wahrheit zu fi</w:t>
      </w:r>
      <w:r w:rsidR="00CB49F3" w:rsidRPr="00CB49F3">
        <w:rPr>
          <w:rFonts w:ascii="Geneva" w:hAnsi="Geneva" w:cs="Helvetica"/>
          <w:sz w:val="18"/>
          <w:szCs w:val="18"/>
        </w:rPr>
        <w:t>n</w:t>
      </w:r>
      <w:r w:rsidR="00CB49F3" w:rsidRPr="00CB49F3">
        <w:rPr>
          <w:rFonts w:ascii="Geneva" w:hAnsi="Geneva" w:cs="Helvetica"/>
          <w:sz w:val="18"/>
          <w:szCs w:val="18"/>
        </w:rPr>
        <w:t>den trachte, müsse sich das Licht ungehindert en</w:t>
      </w:r>
      <w:r w:rsidR="00CB49F3" w:rsidRPr="00CB49F3">
        <w:rPr>
          <w:rFonts w:ascii="Geneva" w:hAnsi="Geneva" w:cs="Helvetica"/>
          <w:sz w:val="18"/>
          <w:szCs w:val="18"/>
        </w:rPr>
        <w:t>t</w:t>
      </w:r>
      <w:r w:rsidR="00CB49F3" w:rsidRPr="00CB49F3">
        <w:rPr>
          <w:rFonts w:ascii="Geneva" w:hAnsi="Geneva" w:cs="Helvetica"/>
          <w:sz w:val="18"/>
          <w:szCs w:val="18"/>
        </w:rPr>
        <w:t>falten können, man dürfe ihm keinen solchen unn</w:t>
      </w:r>
      <w:r w:rsidR="00CB49F3" w:rsidRPr="00CB49F3">
        <w:rPr>
          <w:rFonts w:ascii="Geneva" w:hAnsi="Geneva" w:cs="Helvetica"/>
          <w:sz w:val="18"/>
          <w:szCs w:val="18"/>
        </w:rPr>
        <w:t>a</w:t>
      </w:r>
      <w:r w:rsidR="00CB49F3" w:rsidRPr="00CB49F3">
        <w:rPr>
          <w:rFonts w:ascii="Geneva" w:hAnsi="Geneva" w:cs="Helvetica"/>
          <w:sz w:val="18"/>
          <w:szCs w:val="18"/>
        </w:rPr>
        <w:t>türlichen Zwang antun, und er sprach den Exper</w:t>
      </w:r>
      <w:r w:rsidR="00CB49F3" w:rsidRPr="00CB49F3">
        <w:rPr>
          <w:rFonts w:ascii="Geneva" w:hAnsi="Geneva" w:cs="Helvetica"/>
          <w:sz w:val="18"/>
          <w:szCs w:val="18"/>
        </w:rPr>
        <w:t>i</w:t>
      </w:r>
      <w:r w:rsidR="00CB49F3" w:rsidRPr="00CB49F3">
        <w:rPr>
          <w:rFonts w:ascii="Geneva" w:hAnsi="Geneva" w:cs="Helvetica"/>
          <w:sz w:val="18"/>
          <w:szCs w:val="18"/>
        </w:rPr>
        <w:t>menten jede Aussagekraft ab.</w:t>
      </w:r>
    </w:p>
    <w:p w14:paraId="39E22A73" w14:textId="77777777" w:rsidR="00327C20" w:rsidRDefault="00CB49F3" w:rsidP="00327C20">
      <w:pPr>
        <w:widowControl w:val="0"/>
        <w:autoSpaceDE w:val="0"/>
        <w:autoSpaceDN w:val="0"/>
        <w:adjustRightInd w:val="0"/>
        <w:spacing w:before="1" w:after="60"/>
        <w:jc w:val="both"/>
        <w:rPr>
          <w:rFonts w:ascii="Geneva" w:hAnsi="Geneva" w:cs="Helvetica"/>
          <w:sz w:val="18"/>
          <w:szCs w:val="18"/>
        </w:rPr>
      </w:pPr>
      <w:r w:rsidRPr="00CB49F3">
        <w:rPr>
          <w:rFonts w:ascii="Geneva" w:hAnsi="Geneva" w:cs="Helvetica"/>
          <w:sz w:val="18"/>
          <w:szCs w:val="18"/>
        </w:rPr>
        <w:t>Für ihn hatte das subjektive Empfinden absoluten Vorrang. Goethe ersann und beschrieb unzählige Versuche, um seine Sicht zu bestätigen; seine Fa</w:t>
      </w:r>
      <w:r w:rsidRPr="00CB49F3">
        <w:rPr>
          <w:rFonts w:ascii="Geneva" w:hAnsi="Geneva" w:cs="Helvetica"/>
          <w:sz w:val="18"/>
          <w:szCs w:val="18"/>
        </w:rPr>
        <w:t>r</w:t>
      </w:r>
      <w:r w:rsidRPr="00CB49F3">
        <w:rPr>
          <w:rFonts w:ascii="Geneva" w:hAnsi="Geneva" w:cs="Helvetica"/>
          <w:sz w:val="18"/>
          <w:szCs w:val="18"/>
        </w:rPr>
        <w:t xml:space="preserve">benlehre umfasst über </w:t>
      </w:r>
      <w:r w:rsidR="00327C20">
        <w:rPr>
          <w:rFonts w:ascii="Geneva" w:hAnsi="Geneva" w:cs="Helvetica"/>
          <w:sz w:val="18"/>
          <w:szCs w:val="18"/>
        </w:rPr>
        <w:t>1500 Textseiten und g</w:t>
      </w:r>
      <w:r w:rsidRPr="00CB49F3">
        <w:rPr>
          <w:rFonts w:ascii="Geneva" w:hAnsi="Geneva" w:cs="Helvetica"/>
          <w:sz w:val="18"/>
          <w:szCs w:val="18"/>
        </w:rPr>
        <w:t>anz besonders hat ihn der Regenbogen beschäftigt. Als Poet war er von diesem Naturphänomen und von den gefühlsmäßigen Assoziationen, die es erweckt, fasziniert; er erblickte im Regenbogen eine Brücke zwischen der geistigen und der materiellen Welt. Doch musste er eingestehen, dass gerade dieses bedeutsame Naturphänomen in scheinbarem Wide</w:t>
      </w:r>
      <w:r w:rsidRPr="00CB49F3">
        <w:rPr>
          <w:rFonts w:ascii="Geneva" w:hAnsi="Geneva" w:cs="Helvetica"/>
          <w:sz w:val="18"/>
          <w:szCs w:val="18"/>
        </w:rPr>
        <w:t>r</w:t>
      </w:r>
      <w:r w:rsidRPr="00CB49F3">
        <w:rPr>
          <w:rFonts w:ascii="Geneva" w:hAnsi="Geneva" w:cs="Helvetica"/>
          <w:sz w:val="18"/>
          <w:szCs w:val="18"/>
        </w:rPr>
        <w:t>spruch zu seiner Farbenlehre stand. Er hielt fest, dass er für die Entstehung des Regenbogens in der Tat noch keine Erklärung habe, und dass dazu we</w:t>
      </w:r>
      <w:r w:rsidRPr="00CB49F3">
        <w:rPr>
          <w:rFonts w:ascii="Geneva" w:hAnsi="Geneva" w:cs="Helvetica"/>
          <w:sz w:val="18"/>
          <w:szCs w:val="18"/>
        </w:rPr>
        <w:t>i</w:t>
      </w:r>
      <w:r w:rsidRPr="00CB49F3">
        <w:rPr>
          <w:rFonts w:ascii="Geneva" w:hAnsi="Geneva" w:cs="Helvetica"/>
          <w:sz w:val="18"/>
          <w:szCs w:val="18"/>
        </w:rPr>
        <w:t>tere, intensive Forschungen nötig seien.</w:t>
      </w:r>
      <w:r w:rsidR="00234DD9">
        <w:rPr>
          <w:rFonts w:ascii="Geneva" w:hAnsi="Geneva" w:cs="Helvetica"/>
          <w:sz w:val="18"/>
          <w:szCs w:val="18"/>
        </w:rPr>
        <w:t xml:space="preserve"> Dies scheint unverständlich, denn schon lange vor ihm hatten Theodor von Freiberg und Descartes </w:t>
      </w:r>
      <w:r w:rsidRPr="00CB49F3">
        <w:rPr>
          <w:rFonts w:ascii="Geneva" w:hAnsi="Geneva" w:cs="Helvetica"/>
          <w:sz w:val="18"/>
          <w:szCs w:val="18"/>
        </w:rPr>
        <w:t xml:space="preserve"> </w:t>
      </w:r>
      <w:r w:rsidR="00234DD9">
        <w:rPr>
          <w:rFonts w:ascii="Geneva" w:hAnsi="Geneva" w:cs="Helvetica"/>
          <w:sz w:val="18"/>
          <w:szCs w:val="18"/>
        </w:rPr>
        <w:t>auf die Brechung des Lichtes an Wassertropfen als Ursache des Regenbogens erkannt.</w:t>
      </w:r>
    </w:p>
    <w:p w14:paraId="3483530C" w14:textId="77777777" w:rsidR="00CB49F3" w:rsidRPr="00327C20" w:rsidRDefault="00CB49F3" w:rsidP="00327C20">
      <w:pPr>
        <w:widowControl w:val="0"/>
        <w:autoSpaceDE w:val="0"/>
        <w:autoSpaceDN w:val="0"/>
        <w:adjustRightInd w:val="0"/>
        <w:spacing w:before="1" w:after="60"/>
        <w:jc w:val="both"/>
        <w:rPr>
          <w:rFonts w:ascii="Geneva" w:hAnsi="Geneva" w:cs="Helvetica"/>
          <w:sz w:val="18"/>
          <w:szCs w:val="18"/>
        </w:rPr>
      </w:pPr>
      <w:r w:rsidRPr="00CB49F3">
        <w:rPr>
          <w:rFonts w:ascii="Geneva" w:hAnsi="Geneva"/>
          <w:sz w:val="18"/>
          <w:szCs w:val="18"/>
        </w:rPr>
        <w:t>Die Bestätigung dafür, dass die Farben dann en</w:t>
      </w:r>
      <w:r w:rsidRPr="00CB49F3">
        <w:rPr>
          <w:rFonts w:ascii="Geneva" w:hAnsi="Geneva"/>
          <w:sz w:val="18"/>
          <w:szCs w:val="18"/>
        </w:rPr>
        <w:t>t</w:t>
      </w:r>
      <w:r w:rsidRPr="00CB49F3">
        <w:rPr>
          <w:rFonts w:ascii="Geneva" w:hAnsi="Geneva"/>
          <w:sz w:val="18"/>
          <w:szCs w:val="18"/>
        </w:rPr>
        <w:t>stehen, wenn Hell und Dunkel zusammentreffen, sah Goethe in einem einfachen Versuch: Wenn man durch ein Prisma in Richtung der Zimmerwand blickt, so erkennt man an jeder SchwarzWeiß-Kante (also etwa dort, wo die dunkle Wand und das helle Fenster zusammentreffen) Farbränder. Diese B</w:t>
      </w:r>
      <w:r w:rsidRPr="00CB49F3">
        <w:rPr>
          <w:rFonts w:ascii="Geneva" w:hAnsi="Geneva"/>
          <w:sz w:val="18"/>
          <w:szCs w:val="18"/>
        </w:rPr>
        <w:t>e</w:t>
      </w:r>
      <w:r w:rsidRPr="00CB49F3">
        <w:rPr>
          <w:rFonts w:ascii="Geneva" w:hAnsi="Geneva"/>
          <w:sz w:val="18"/>
          <w:szCs w:val="18"/>
        </w:rPr>
        <w:t>obachtung widerspricht aber Newtons Lehre nicht - im Gegenteil, sie bedeutet eine Bestätigung: Wenn das Licht durch das Prisma fällt, so wird es verm</w:t>
      </w:r>
      <w:r w:rsidRPr="00CB49F3">
        <w:rPr>
          <w:rFonts w:ascii="Geneva" w:hAnsi="Geneva"/>
          <w:sz w:val="18"/>
          <w:szCs w:val="18"/>
        </w:rPr>
        <w:t>ö</w:t>
      </w:r>
      <w:r w:rsidRPr="00CB49F3">
        <w:rPr>
          <w:rFonts w:ascii="Geneva" w:hAnsi="Geneva"/>
          <w:sz w:val="18"/>
          <w:szCs w:val="18"/>
        </w:rPr>
        <w:t>ge der Dispersion in seine spektralen Komponenten zerlegt. Die einzelnen Komponenten sind aber nur um weniges verschoben. Auf der ganzen Fenste</w:t>
      </w:r>
      <w:r w:rsidRPr="00CB49F3">
        <w:rPr>
          <w:rFonts w:ascii="Geneva" w:hAnsi="Geneva"/>
          <w:sz w:val="18"/>
          <w:szCs w:val="18"/>
        </w:rPr>
        <w:t>r</w:t>
      </w:r>
      <w:r w:rsidRPr="00CB49F3">
        <w:rPr>
          <w:rFonts w:ascii="Geneva" w:hAnsi="Geneva"/>
          <w:sz w:val="18"/>
          <w:szCs w:val="18"/>
        </w:rPr>
        <w:t>fläche überlagern sie sich und ergeben zusammen wieder Weiss; die einzelnen Komponenten treten lediglich am Rand in Erscheinung. Will man mittels eines Prismas ein eigentliches Regen</w:t>
      </w:r>
      <w:r w:rsidRPr="00CB49F3">
        <w:rPr>
          <w:rFonts w:ascii="Geneva" w:hAnsi="Geneva"/>
          <w:sz w:val="18"/>
          <w:szCs w:val="18"/>
        </w:rPr>
        <w:softHyphen/>
        <w:t>bogenspektrum erzeugen, so muss man das einfallende Licht bis auf einen schmalen Spalt ausblenden und dafür sorgen, dass das Beob</w:t>
      </w:r>
      <w:r w:rsidRPr="00CB49F3">
        <w:rPr>
          <w:rFonts w:ascii="Geneva" w:hAnsi="Geneva"/>
          <w:sz w:val="18"/>
          <w:szCs w:val="18"/>
        </w:rPr>
        <w:softHyphen/>
        <w:t xml:space="preserve">achtungsfeld beiderseits des Spektrums abgedunkelt ist. Goethe war jedoch nicht bereit, solche Versuche anzuerkennen. </w:t>
      </w:r>
    </w:p>
    <w:p w14:paraId="2D15C1F6" w14:textId="77777777" w:rsidR="00CB49F3" w:rsidRPr="00CB49F3" w:rsidRDefault="00CB49F3" w:rsidP="00327C20">
      <w:pPr>
        <w:pStyle w:val="Formatvorlage"/>
        <w:spacing w:before="1" w:beforeAutospacing="1" w:after="60"/>
        <w:jc w:val="both"/>
        <w:rPr>
          <w:rFonts w:ascii="Geneva" w:hAnsi="Geneva" w:cs="Times New Roman"/>
          <w:sz w:val="18"/>
          <w:szCs w:val="18"/>
        </w:rPr>
      </w:pPr>
      <w:r w:rsidRPr="00CB49F3">
        <w:rPr>
          <w:rFonts w:ascii="Geneva" w:hAnsi="Geneva" w:cs="Times New Roman"/>
          <w:sz w:val="18"/>
          <w:szCs w:val="18"/>
        </w:rPr>
        <w:t>Die Anhänger Newtons waren anderseits zu wenig bereit, die psy</w:t>
      </w:r>
      <w:r w:rsidRPr="00CB49F3">
        <w:rPr>
          <w:rFonts w:ascii="Geneva" w:hAnsi="Geneva" w:cs="Times New Roman"/>
          <w:sz w:val="18"/>
          <w:szCs w:val="18"/>
        </w:rPr>
        <w:softHyphen/>
        <w:t>chologischen Aspekte der Farbenle</w:t>
      </w:r>
      <w:r w:rsidRPr="00CB49F3">
        <w:rPr>
          <w:rFonts w:ascii="Geneva" w:hAnsi="Geneva" w:cs="Times New Roman"/>
          <w:sz w:val="18"/>
          <w:szCs w:val="18"/>
        </w:rPr>
        <w:t>h</w:t>
      </w:r>
      <w:r w:rsidRPr="00CB49F3">
        <w:rPr>
          <w:rFonts w:ascii="Geneva" w:hAnsi="Geneva" w:cs="Times New Roman"/>
          <w:sz w:val="18"/>
          <w:szCs w:val="18"/>
        </w:rPr>
        <w:t>re einzubeziehen. Mittlerweile hat die Notwendi</w:t>
      </w:r>
      <w:r w:rsidRPr="00CB49F3">
        <w:rPr>
          <w:rFonts w:ascii="Geneva" w:hAnsi="Geneva" w:cs="Times New Roman"/>
          <w:sz w:val="18"/>
          <w:szCs w:val="18"/>
        </w:rPr>
        <w:t>g</w:t>
      </w:r>
      <w:r w:rsidRPr="00CB49F3">
        <w:rPr>
          <w:rFonts w:ascii="Geneva" w:hAnsi="Geneva" w:cs="Times New Roman"/>
          <w:sz w:val="18"/>
          <w:szCs w:val="18"/>
        </w:rPr>
        <w:t>keit der Realisierung von Farbfotographie, Farb</w:t>
      </w:r>
      <w:r w:rsidRPr="00CB49F3">
        <w:rPr>
          <w:rFonts w:ascii="Geneva" w:hAnsi="Geneva" w:cs="Times New Roman"/>
          <w:sz w:val="18"/>
          <w:szCs w:val="18"/>
        </w:rPr>
        <w:softHyphen/>
        <w:t>druck und Farbfernsehen eine Synthese zwischen Physik und Psycho</w:t>
      </w:r>
      <w:r w:rsidRPr="00CB49F3">
        <w:rPr>
          <w:rFonts w:ascii="Geneva" w:hAnsi="Geneva" w:cs="Times New Roman"/>
          <w:sz w:val="18"/>
          <w:szCs w:val="18"/>
        </w:rPr>
        <w:softHyphen/>
        <w:t>logie herbeigeführt; der Blick auf den Fernseh-Bildschirm mit einer Lupe ist die ei</w:t>
      </w:r>
      <w:r w:rsidRPr="00CB49F3">
        <w:rPr>
          <w:rFonts w:ascii="Geneva" w:hAnsi="Geneva" w:cs="Times New Roman"/>
          <w:sz w:val="18"/>
          <w:szCs w:val="18"/>
        </w:rPr>
        <w:t>n</w:t>
      </w:r>
      <w:r w:rsidRPr="00CB49F3">
        <w:rPr>
          <w:rFonts w:ascii="Geneva" w:hAnsi="Geneva" w:cs="Times New Roman"/>
          <w:sz w:val="18"/>
          <w:szCs w:val="18"/>
        </w:rPr>
        <w:t>drücklichste Bestätigung der Newtonsehen Lehre, wonach sich das weisse Licht aus allen Spektralfa</w:t>
      </w:r>
      <w:r w:rsidRPr="00CB49F3">
        <w:rPr>
          <w:rFonts w:ascii="Geneva" w:hAnsi="Geneva" w:cs="Times New Roman"/>
          <w:sz w:val="18"/>
          <w:szCs w:val="18"/>
        </w:rPr>
        <w:t>r</w:t>
      </w:r>
      <w:r w:rsidRPr="00CB49F3">
        <w:rPr>
          <w:rFonts w:ascii="Geneva" w:hAnsi="Geneva" w:cs="Times New Roman"/>
          <w:sz w:val="18"/>
          <w:szCs w:val="18"/>
        </w:rPr>
        <w:t>ben zusammen</w:t>
      </w:r>
      <w:r w:rsidRPr="00CB49F3">
        <w:rPr>
          <w:rFonts w:ascii="Geneva" w:hAnsi="Geneva" w:cs="Times New Roman"/>
          <w:sz w:val="18"/>
          <w:szCs w:val="18"/>
        </w:rPr>
        <w:softHyphen/>
        <w:t xml:space="preserve">setzt. </w:t>
      </w:r>
    </w:p>
    <w:p w14:paraId="36BEC299" w14:textId="77777777" w:rsidR="00664B34" w:rsidRDefault="00CB49F3" w:rsidP="00664B34">
      <w:pPr>
        <w:pStyle w:val="Formatvorlage"/>
        <w:spacing w:after="60"/>
        <w:jc w:val="both"/>
        <w:rPr>
          <w:rFonts w:ascii="Geneva" w:hAnsi="Geneva" w:cs="Times New Roman"/>
          <w:sz w:val="18"/>
          <w:szCs w:val="18"/>
        </w:rPr>
      </w:pPr>
      <w:r w:rsidRPr="00CB49F3">
        <w:rPr>
          <w:rFonts w:ascii="Geneva" w:hAnsi="Geneva" w:cs="Times New Roman"/>
          <w:sz w:val="18"/>
          <w:szCs w:val="18"/>
        </w:rPr>
        <w:t>Es ist sicher verfehlt, Goethes Farbenlehre als die dilettantischen Versuche eines Poeten in einem für ihn fremden Gebiet abzutun. Dazu war sein Bem</w:t>
      </w:r>
      <w:r w:rsidRPr="00CB49F3">
        <w:rPr>
          <w:rFonts w:ascii="Geneva" w:hAnsi="Geneva" w:cs="Times New Roman"/>
          <w:sz w:val="18"/>
          <w:szCs w:val="18"/>
        </w:rPr>
        <w:t>ü</w:t>
      </w:r>
      <w:r w:rsidRPr="00CB49F3">
        <w:rPr>
          <w:rFonts w:ascii="Geneva" w:hAnsi="Geneva" w:cs="Times New Roman"/>
          <w:sz w:val="18"/>
          <w:szCs w:val="18"/>
        </w:rPr>
        <w:t>hen viel zu ernsthaft, und dazu war vor allem seine Macht über die bedeutende Universität Jena, wo er vermöge sei</w:t>
      </w:r>
      <w:r w:rsidRPr="00CB49F3">
        <w:rPr>
          <w:rFonts w:ascii="Geneva" w:hAnsi="Geneva" w:cs="Times New Roman"/>
          <w:sz w:val="18"/>
          <w:szCs w:val="18"/>
        </w:rPr>
        <w:softHyphen/>
        <w:t>ner Stellung als hoher Staatsbeamter die Oberaufsicht über sämtliche naturwissenschaf</w:t>
      </w:r>
      <w:r w:rsidRPr="00CB49F3">
        <w:rPr>
          <w:rFonts w:ascii="Geneva" w:hAnsi="Geneva" w:cs="Times New Roman"/>
          <w:sz w:val="18"/>
          <w:szCs w:val="18"/>
        </w:rPr>
        <w:t>t</w:t>
      </w:r>
      <w:r w:rsidRPr="00CB49F3">
        <w:rPr>
          <w:rFonts w:ascii="Geneva" w:hAnsi="Geneva" w:cs="Times New Roman"/>
          <w:sz w:val="18"/>
          <w:szCs w:val="18"/>
        </w:rPr>
        <w:t>lichen Institute innehatte, viel zu gross. Goethe selbst stufte die Farbenlehre als sein eigentliches Lebenswerk ein, wichtiger als seine literarischen Arbeiten. Goethe war im Umgang mit mathemat</w:t>
      </w:r>
      <w:r w:rsidRPr="00CB49F3">
        <w:rPr>
          <w:rFonts w:ascii="Geneva" w:hAnsi="Geneva" w:cs="Times New Roman"/>
          <w:sz w:val="18"/>
          <w:szCs w:val="18"/>
        </w:rPr>
        <w:t>i</w:t>
      </w:r>
      <w:r w:rsidRPr="00CB49F3">
        <w:rPr>
          <w:rFonts w:ascii="Geneva" w:hAnsi="Geneva" w:cs="Times New Roman"/>
          <w:sz w:val="18"/>
          <w:szCs w:val="18"/>
        </w:rPr>
        <w:t>schen Formeln nicht sehr begabt, er befürwortete eine Physik ohne Mathematik; diese Forderung wu</w:t>
      </w:r>
      <w:r w:rsidRPr="00CB49F3">
        <w:rPr>
          <w:rFonts w:ascii="Geneva" w:hAnsi="Geneva" w:cs="Times New Roman"/>
          <w:sz w:val="18"/>
          <w:szCs w:val="18"/>
        </w:rPr>
        <w:t>r</w:t>
      </w:r>
      <w:r w:rsidRPr="00CB49F3">
        <w:rPr>
          <w:rFonts w:ascii="Geneva" w:hAnsi="Geneva" w:cs="Times New Roman"/>
          <w:sz w:val="18"/>
          <w:szCs w:val="18"/>
        </w:rPr>
        <w:t>de zum Anliegen der romantischen Naturphilos</w:t>
      </w:r>
      <w:r w:rsidRPr="00CB49F3">
        <w:rPr>
          <w:rFonts w:ascii="Geneva" w:hAnsi="Geneva" w:cs="Times New Roman"/>
          <w:sz w:val="18"/>
          <w:szCs w:val="18"/>
        </w:rPr>
        <w:t>o</w:t>
      </w:r>
      <w:r w:rsidRPr="00CB49F3">
        <w:rPr>
          <w:rFonts w:ascii="Geneva" w:hAnsi="Geneva" w:cs="Times New Roman"/>
          <w:sz w:val="18"/>
          <w:szCs w:val="18"/>
        </w:rPr>
        <w:t>phie, der sich auch Hegel und teilweise Schope</w:t>
      </w:r>
      <w:r w:rsidRPr="00CB49F3">
        <w:rPr>
          <w:rFonts w:ascii="Geneva" w:hAnsi="Geneva" w:cs="Times New Roman"/>
          <w:sz w:val="18"/>
          <w:szCs w:val="18"/>
        </w:rPr>
        <w:t>n</w:t>
      </w:r>
      <w:r w:rsidRPr="00CB49F3">
        <w:rPr>
          <w:rFonts w:ascii="Geneva" w:hAnsi="Geneva" w:cs="Times New Roman"/>
          <w:sz w:val="18"/>
          <w:szCs w:val="18"/>
        </w:rPr>
        <w:t>hauer anschlossen. Dieses Streben führte i</w:t>
      </w:r>
      <w:r w:rsidR="00234DD9">
        <w:rPr>
          <w:rFonts w:ascii="Geneva" w:hAnsi="Geneva" w:cs="Times New Roman"/>
          <w:sz w:val="18"/>
          <w:szCs w:val="18"/>
        </w:rPr>
        <w:t>hn unter anderem dazu, das Ohmsc</w:t>
      </w:r>
      <w:r w:rsidRPr="00CB49F3">
        <w:rPr>
          <w:rFonts w:ascii="Geneva" w:hAnsi="Geneva" w:cs="Times New Roman"/>
          <w:sz w:val="18"/>
          <w:szCs w:val="18"/>
        </w:rPr>
        <w:t>he Gesetz, das bekann</w:t>
      </w:r>
      <w:r w:rsidRPr="00CB49F3">
        <w:rPr>
          <w:rFonts w:ascii="Geneva" w:hAnsi="Geneva" w:cs="Times New Roman"/>
          <w:sz w:val="18"/>
          <w:szCs w:val="18"/>
        </w:rPr>
        <w:t>t</w:t>
      </w:r>
      <w:r w:rsidRPr="00CB49F3">
        <w:rPr>
          <w:rFonts w:ascii="Geneva" w:hAnsi="Geneva" w:cs="Times New Roman"/>
          <w:sz w:val="18"/>
          <w:szCs w:val="18"/>
        </w:rPr>
        <w:t>lich die Proportionalität von Strom und Spannung festhält, abzulehnen und zu bekämpfen; Goethe sagte, die Natur sei zu vielgestaltig, als dass man sie mit einer so einfachen Formel beschreiben kö</w:t>
      </w:r>
      <w:r w:rsidRPr="00CB49F3">
        <w:rPr>
          <w:rFonts w:ascii="Geneva" w:hAnsi="Geneva" w:cs="Times New Roman"/>
          <w:sz w:val="18"/>
          <w:szCs w:val="18"/>
        </w:rPr>
        <w:t>n</w:t>
      </w:r>
      <w:r w:rsidRPr="00CB49F3">
        <w:rPr>
          <w:rFonts w:ascii="Geneva" w:hAnsi="Geneva" w:cs="Times New Roman"/>
          <w:sz w:val="18"/>
          <w:szCs w:val="18"/>
        </w:rPr>
        <w:t xml:space="preserve">ne. </w:t>
      </w:r>
    </w:p>
    <w:p w14:paraId="4F3C4551" w14:textId="77777777" w:rsidR="00CB49F3" w:rsidRDefault="00CB49F3" w:rsidP="00664B34">
      <w:pPr>
        <w:pStyle w:val="Formatvorlage"/>
        <w:spacing w:after="60"/>
        <w:jc w:val="both"/>
        <w:rPr>
          <w:rFonts w:ascii="Geneva" w:hAnsi="Geneva" w:cs="Times New Roman"/>
          <w:sz w:val="18"/>
          <w:szCs w:val="18"/>
        </w:rPr>
      </w:pPr>
      <w:r w:rsidRPr="00CB49F3">
        <w:rPr>
          <w:rFonts w:ascii="Geneva" w:hAnsi="Geneva" w:cs="Times New Roman"/>
          <w:sz w:val="18"/>
          <w:szCs w:val="18"/>
        </w:rPr>
        <w:t>Vielleicht wurde von den Anhängern Newtons zu wenig beachtet, dass zum Wesen der Farben auch ihre Wahrnehmung durch die Men</w:t>
      </w:r>
      <w:r w:rsidRPr="00CB49F3">
        <w:rPr>
          <w:rFonts w:ascii="Geneva" w:hAnsi="Geneva" w:cs="Times New Roman"/>
          <w:sz w:val="18"/>
          <w:szCs w:val="18"/>
        </w:rPr>
        <w:softHyphen/>
        <w:t>schen gehört, und dass daher eine Farbenlehre nicht nur die objektiv messbaren physikalischen Vorgänge, sondern auch physiologische und psychologische Zusammenhä</w:t>
      </w:r>
      <w:r w:rsidRPr="00CB49F3">
        <w:rPr>
          <w:rFonts w:ascii="Geneva" w:hAnsi="Geneva" w:cs="Times New Roman"/>
          <w:sz w:val="18"/>
          <w:szCs w:val="18"/>
        </w:rPr>
        <w:t>n</w:t>
      </w:r>
      <w:r w:rsidRPr="00CB49F3">
        <w:rPr>
          <w:rFonts w:ascii="Geneva" w:hAnsi="Geneva" w:cs="Times New Roman"/>
          <w:sz w:val="18"/>
          <w:szCs w:val="18"/>
        </w:rPr>
        <w:t xml:space="preserve">ge einbeziehen muss. </w:t>
      </w:r>
    </w:p>
    <w:p w14:paraId="563C172E" w14:textId="77777777" w:rsidR="00B4723D" w:rsidRDefault="00B4723D" w:rsidP="00664B34">
      <w:pPr>
        <w:pStyle w:val="Formatvorlage"/>
        <w:spacing w:after="60"/>
        <w:jc w:val="both"/>
        <w:rPr>
          <w:rFonts w:ascii="Geneva" w:hAnsi="Geneva" w:cs="Times New Roman"/>
          <w:sz w:val="18"/>
          <w:szCs w:val="18"/>
        </w:rPr>
      </w:pPr>
    </w:p>
    <w:p w14:paraId="5A5228FC" w14:textId="77777777" w:rsidR="00B4723D" w:rsidRPr="00CB49F3" w:rsidRDefault="00B4723D" w:rsidP="00664B34">
      <w:pPr>
        <w:pStyle w:val="Formatvorlage"/>
        <w:spacing w:after="60"/>
        <w:jc w:val="both"/>
        <w:rPr>
          <w:rFonts w:ascii="Geneva" w:hAnsi="Geneva" w:cs="Times New Roman"/>
          <w:sz w:val="18"/>
          <w:szCs w:val="18"/>
        </w:rPr>
      </w:pPr>
    </w:p>
    <w:p w14:paraId="1CFB2D41" w14:textId="77777777" w:rsidR="00326E9B" w:rsidRDefault="00326E9B" w:rsidP="00327C20">
      <w:pPr>
        <w:pStyle w:val="Textkrper"/>
        <w:spacing w:after="60"/>
        <w:jc w:val="both"/>
      </w:pPr>
    </w:p>
    <w:p w14:paraId="6B03EB0E" w14:textId="77777777" w:rsidR="00CA337C" w:rsidRDefault="00CA337C" w:rsidP="00327C20">
      <w:pPr>
        <w:pStyle w:val="Formatvorlage3"/>
        <w:spacing w:after="60"/>
      </w:pPr>
    </w:p>
    <w:p w14:paraId="105D6D21" w14:textId="77777777" w:rsidR="00326E9B" w:rsidRPr="00326E9B" w:rsidRDefault="00CB3E0D" w:rsidP="00327C20">
      <w:pPr>
        <w:pStyle w:val="Formatvorlage3"/>
        <w:spacing w:after="60"/>
      </w:pPr>
      <w:r>
        <w:br w:type="page"/>
      </w:r>
      <w:r w:rsidR="00326E9B" w:rsidRPr="00326E9B">
        <w:t xml:space="preserve">2. </w:t>
      </w:r>
      <w:r w:rsidR="00E050BD">
        <w:t>Das</w:t>
      </w:r>
      <w:r w:rsidR="00326E9B" w:rsidRPr="00326E9B">
        <w:t xml:space="preserve"> Wellenmodell des Lich</w:t>
      </w:r>
      <w:r w:rsidR="00E050BD">
        <w:t>tes</w:t>
      </w:r>
    </w:p>
    <w:p w14:paraId="6B3033F9" w14:textId="77777777" w:rsidR="00326E9B" w:rsidRDefault="00326E9B" w:rsidP="00327C20">
      <w:pPr>
        <w:pStyle w:val="Titel2"/>
      </w:pPr>
    </w:p>
    <w:p w14:paraId="3346BF02" w14:textId="77777777" w:rsidR="00326E9B" w:rsidRPr="00326E9B" w:rsidRDefault="00326E9B" w:rsidP="00327C20">
      <w:pPr>
        <w:pStyle w:val="Titel2"/>
      </w:pPr>
      <w:r w:rsidRPr="00AE5AE0">
        <w:t>2.</w:t>
      </w:r>
      <w:r w:rsidR="008024A7">
        <w:t xml:space="preserve">1  </w:t>
      </w:r>
      <w:r>
        <w:t>Das Phänomen Interferenz</w:t>
      </w:r>
    </w:p>
    <w:p w14:paraId="3C1A8AC4" w14:textId="77777777" w:rsidR="00326E9B" w:rsidRPr="00AE5AE0" w:rsidRDefault="00B15E29" w:rsidP="00327C20">
      <w:pPr>
        <w:pStyle w:val="Textkrper"/>
        <w:spacing w:after="60"/>
        <w:jc w:val="both"/>
      </w:pPr>
      <w:r>
        <w:rPr>
          <w:noProof/>
        </w:rPr>
        <w:drawing>
          <wp:anchor distT="0" distB="0" distL="114300" distR="114300" simplePos="0" relativeHeight="251656192" behindDoc="0" locked="0" layoutInCell="1" allowOverlap="1" wp14:anchorId="2ED90176" wp14:editId="5619CBEE">
            <wp:simplePos x="0" y="0"/>
            <wp:positionH relativeFrom="column">
              <wp:posOffset>2917190</wp:posOffset>
            </wp:positionH>
            <wp:positionV relativeFrom="paragraph">
              <wp:posOffset>461010</wp:posOffset>
            </wp:positionV>
            <wp:extent cx="3228340" cy="1071245"/>
            <wp:effectExtent l="0" t="0" r="0" b="0"/>
            <wp:wrapTight wrapText="bothSides">
              <wp:wrapPolygon edited="0">
                <wp:start x="0" y="0"/>
                <wp:lineTo x="0" y="20998"/>
                <wp:lineTo x="21413" y="20998"/>
                <wp:lineTo x="21413" y="0"/>
                <wp:lineTo x="0" y="0"/>
              </wp:wrapPolygon>
            </wp:wrapTight>
            <wp:docPr id="57" name="Bild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6">
                      <a:extLst>
                        <a:ext uri="{28A0092B-C50C-407E-A947-70E740481C1C}">
                          <a14:useLocalDpi xmlns:a14="http://schemas.microsoft.com/office/drawing/2010/main"/>
                        </a:ext>
                      </a:extLst>
                    </a:blip>
                    <a:srcRect/>
                    <a:stretch>
                      <a:fillRect/>
                    </a:stretch>
                  </pic:blipFill>
                  <pic:spPr bwMode="auto">
                    <a:xfrm>
                      <a:off x="0" y="0"/>
                      <a:ext cx="3228340" cy="1071245"/>
                    </a:xfrm>
                    <a:prstGeom prst="rect">
                      <a:avLst/>
                    </a:prstGeom>
                    <a:noFill/>
                    <a:ln>
                      <a:noFill/>
                    </a:ln>
                  </pic:spPr>
                </pic:pic>
              </a:graphicData>
            </a:graphic>
            <wp14:sizeRelH relativeFrom="page">
              <wp14:pctWidth>0</wp14:pctWidth>
            </wp14:sizeRelH>
            <wp14:sizeRelV relativeFrom="page">
              <wp14:pctHeight>0</wp14:pctHeight>
            </wp14:sizeRelV>
          </wp:anchor>
        </w:drawing>
      </w:r>
      <w:r w:rsidR="00326E9B" w:rsidRPr="00AE5AE0">
        <w:t>Stellen wir uns vor, wir lägen auf einer Luftmatra</w:t>
      </w:r>
      <w:r w:rsidR="00326E9B" w:rsidRPr="00AE5AE0">
        <w:t>t</w:t>
      </w:r>
      <w:r w:rsidR="00326E9B" w:rsidRPr="00AE5AE0">
        <w:t>ze auf der ruhigen See-Oberfläche. Nun kommt eine Welle, die der Wasseroberfläche den Befehl gibt, 50 cm anzusteigen. Genau gleichzeitig kommt eine zweite Welle aus einer anderen Richtung, welche an der Stelle der Luftmatratze  den Befehl gibt: "30 cm ansteigen". Die Folge ist ein momentanes A</w:t>
      </w:r>
      <w:r w:rsidR="00326E9B" w:rsidRPr="00AE5AE0">
        <w:t>n</w:t>
      </w:r>
      <w:r w:rsidR="00326E9B" w:rsidRPr="00AE5AE0">
        <w:t>steigen um 80 cm. Die beiden Wellen überlagern sich momentan, aber nachher  gehen sie weiter, als ob nichts geschehen wäre. Wenn Berg und Tal sich begegnen, so wird wohl die Differenz der beiden uns anheben oder absinken lassen. Oder es passiert nichts, weil sie sich gerade auslöschen</w:t>
      </w:r>
    </w:p>
    <w:p w14:paraId="614A4F47" w14:textId="77777777" w:rsidR="00326E9B" w:rsidRPr="00AE5AE0" w:rsidRDefault="00326E9B" w:rsidP="00327C20">
      <w:pPr>
        <w:pStyle w:val="Textkrper"/>
        <w:spacing w:after="60"/>
        <w:jc w:val="both"/>
      </w:pPr>
      <w:r w:rsidRPr="00AE5AE0">
        <w:t>Noch klarer sehen wird dies, wenn zwei Wellen auf einem Seil sich begegnen:</w:t>
      </w:r>
    </w:p>
    <w:p w14:paraId="7AD03AF8" w14:textId="77777777" w:rsidR="00326E9B" w:rsidRPr="00AE5AE0" w:rsidRDefault="00B15E29" w:rsidP="00327C20">
      <w:pPr>
        <w:pStyle w:val="Textkrper"/>
        <w:spacing w:after="60"/>
        <w:jc w:val="both"/>
      </w:pPr>
      <w:r>
        <w:rPr>
          <w:noProof/>
        </w:rPr>
        <w:drawing>
          <wp:anchor distT="0" distB="0" distL="114300" distR="114300" simplePos="0" relativeHeight="251654144" behindDoc="0" locked="0" layoutInCell="1" allowOverlap="1" wp14:anchorId="36B14EEA" wp14:editId="4B2D3E99">
            <wp:simplePos x="0" y="0"/>
            <wp:positionH relativeFrom="column">
              <wp:posOffset>3031490</wp:posOffset>
            </wp:positionH>
            <wp:positionV relativeFrom="paragraph">
              <wp:posOffset>1441450</wp:posOffset>
            </wp:positionV>
            <wp:extent cx="2972435" cy="1359535"/>
            <wp:effectExtent l="0" t="0" r="0" b="12065"/>
            <wp:wrapTight wrapText="bothSides">
              <wp:wrapPolygon edited="0">
                <wp:start x="0" y="0"/>
                <wp:lineTo x="0" y="21388"/>
                <wp:lineTo x="21411" y="21388"/>
                <wp:lineTo x="21411" y="0"/>
                <wp:lineTo x="0" y="0"/>
              </wp:wrapPolygon>
            </wp:wrapTight>
            <wp:docPr id="55" name="Bild 55" descr="old_circ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old_circles"/>
                    <pic:cNvPicPr>
                      <a:picLocks noChangeAspect="1" noChangeArrowheads="1"/>
                    </pic:cNvPicPr>
                  </pic:nvPicPr>
                  <pic:blipFill>
                    <a:blip r:embed="rId27" cstate="print">
                      <a:extLst>
                        <a:ext uri="{28A0092B-C50C-407E-A947-70E740481C1C}">
                          <a14:useLocalDpi xmlns:a14="http://schemas.microsoft.com/office/drawing/2010/main"/>
                        </a:ext>
                      </a:extLst>
                    </a:blip>
                    <a:srcRect/>
                    <a:stretch>
                      <a:fillRect/>
                    </a:stretch>
                  </pic:blipFill>
                  <pic:spPr bwMode="auto">
                    <a:xfrm>
                      <a:off x="0" y="0"/>
                      <a:ext cx="2972435" cy="13595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21C75A63" wp14:editId="77E34388">
            <wp:extent cx="2510790" cy="2797175"/>
            <wp:effectExtent l="0" t="0" r="3810" b="0"/>
            <wp:docPr id="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a:ext>
                      </a:extLst>
                    </a:blip>
                    <a:srcRect/>
                    <a:stretch>
                      <a:fillRect/>
                    </a:stretch>
                  </pic:blipFill>
                  <pic:spPr bwMode="auto">
                    <a:xfrm>
                      <a:off x="0" y="0"/>
                      <a:ext cx="2510790" cy="2797175"/>
                    </a:xfrm>
                    <a:prstGeom prst="rect">
                      <a:avLst/>
                    </a:prstGeom>
                    <a:noFill/>
                    <a:ln>
                      <a:noFill/>
                    </a:ln>
                  </pic:spPr>
                </pic:pic>
              </a:graphicData>
            </a:graphic>
          </wp:inline>
        </w:drawing>
      </w:r>
      <w:r w:rsidR="00326E9B" w:rsidRPr="00AE5AE0">
        <w:t>.</w:t>
      </w:r>
    </w:p>
    <w:p w14:paraId="217336AE" w14:textId="77777777" w:rsidR="00326E9B" w:rsidRPr="00AE5AE0" w:rsidRDefault="00326E9B" w:rsidP="00327C20">
      <w:pPr>
        <w:pStyle w:val="fussnoten"/>
        <w:spacing w:after="60"/>
        <w:jc w:val="both"/>
      </w:pPr>
    </w:p>
    <w:p w14:paraId="5C056AFB" w14:textId="77777777" w:rsidR="00326E9B" w:rsidRPr="00AE5AE0" w:rsidRDefault="00326E9B" w:rsidP="00327C20">
      <w:pPr>
        <w:pStyle w:val="Textkrper"/>
        <w:spacing w:after="60"/>
        <w:jc w:val="both"/>
      </w:pPr>
      <w:r w:rsidRPr="00AE5AE0">
        <w:t xml:space="preserve">Dieses sich Überlagern von Wellen nennen wir </w:t>
      </w:r>
      <w:r w:rsidRPr="00AE5AE0">
        <w:rPr>
          <w:b/>
        </w:rPr>
        <w:t>I</w:t>
      </w:r>
      <w:r w:rsidRPr="00AE5AE0">
        <w:rPr>
          <w:b/>
        </w:rPr>
        <w:t>n</w:t>
      </w:r>
      <w:r w:rsidRPr="00AE5AE0">
        <w:rPr>
          <w:b/>
        </w:rPr>
        <w:t>terferenz</w:t>
      </w:r>
      <w:r w:rsidRPr="00AE5AE0">
        <w:t>. In der linken Sequenz handelt es sich um verstärkende, in der rechten um auslöschende Interferenz. Wenn zwei Wellen sich begegnen, so entsteht für einen kurzen Moment eine zusamme</w:t>
      </w:r>
      <w:r w:rsidRPr="00AE5AE0">
        <w:t>n</w:t>
      </w:r>
      <w:r w:rsidRPr="00AE5AE0">
        <w:t>gesetzte neue Welle, aber anschliessend gehen die beiden Einzelwellen ungestört und in ihrer alten Form weiter. Wenn hingegen zwei materielle Körper sich begegnen, so werden sie meistens verändert, deformiert: Materielle Teilchen verhalten sich nicht wie Wellen - zumindest glaubte man dies bis A</w:t>
      </w:r>
      <w:r w:rsidRPr="00AE5AE0">
        <w:t>n</w:t>
      </w:r>
      <w:r w:rsidRPr="00AE5AE0">
        <w:t>fang dieses Jahrhunderts. Die Welleneigenschaften von bewegten Teilchen traten zuerst im atomaren Bereich auf.</w:t>
      </w:r>
    </w:p>
    <w:p w14:paraId="56E5FABF" w14:textId="77777777" w:rsidR="00326E9B" w:rsidRPr="00AE5AE0" w:rsidRDefault="00326E9B" w:rsidP="00327C20">
      <w:pPr>
        <w:pStyle w:val="Textkrper"/>
        <w:spacing w:after="60"/>
        <w:jc w:val="both"/>
      </w:pPr>
    </w:p>
    <w:p w14:paraId="4FD149E0" w14:textId="77777777" w:rsidR="00326E9B" w:rsidRPr="00AE5AE0" w:rsidRDefault="00326E9B" w:rsidP="00327C20">
      <w:pPr>
        <w:pStyle w:val="Titel2"/>
      </w:pPr>
      <w:r w:rsidRPr="00AE5AE0">
        <w:t xml:space="preserve">2.2 </w:t>
      </w:r>
      <w:r w:rsidR="008024A7">
        <w:t xml:space="preserve"> </w:t>
      </w:r>
      <w:r w:rsidRPr="00AE5AE0">
        <w:t>Das Phänomen Beugung</w:t>
      </w:r>
    </w:p>
    <w:p w14:paraId="2B0C0412" w14:textId="77777777" w:rsidR="00326E9B" w:rsidRPr="00AE5AE0" w:rsidRDefault="00326E9B" w:rsidP="00327C20">
      <w:pPr>
        <w:pStyle w:val="fussnoten"/>
        <w:spacing w:after="60"/>
        <w:jc w:val="both"/>
      </w:pPr>
    </w:p>
    <w:p w14:paraId="0704FD62" w14:textId="77777777" w:rsidR="00326E9B" w:rsidRPr="00AE5AE0" w:rsidRDefault="00326E9B" w:rsidP="00327C20">
      <w:pPr>
        <w:pStyle w:val="Textkrper"/>
        <w:spacing w:after="60"/>
        <w:jc w:val="both"/>
      </w:pPr>
      <w:r w:rsidRPr="00AE5AE0">
        <w:t xml:space="preserve">Eine weitere typische Welleneigenschaft ist die </w:t>
      </w:r>
      <w:r w:rsidRPr="00AE5AE0">
        <w:rPr>
          <w:b/>
        </w:rPr>
        <w:t xml:space="preserve">Beugung: </w:t>
      </w:r>
      <w:r w:rsidRPr="00AE5AE0">
        <w:t>Wenn eine Welle mit geradlinigen We</w:t>
      </w:r>
      <w:r w:rsidRPr="00AE5AE0">
        <w:t>l</w:t>
      </w:r>
      <w:r w:rsidRPr="00AE5AE0">
        <w:t>lenkämmen  auf eine kleine Öffnung trifft, so e</w:t>
      </w:r>
      <w:r w:rsidRPr="00AE5AE0">
        <w:t>r</w:t>
      </w:r>
      <w:r w:rsidRPr="00AE5AE0">
        <w:t>fasst sie nach der Öffnung alle Richtungen. Die Wellenkämme sind nun kreisförmig, die Welle ist um die Ecken herum gebeugt  worden. Je kleiner die Öffnung im Vergleich zur Wellenlänge ist, umso deutlicher ist das Phänomen Beugung erkennbar:</w:t>
      </w:r>
    </w:p>
    <w:p w14:paraId="65796015" w14:textId="77777777" w:rsidR="00326E9B" w:rsidRPr="00AE5AE0" w:rsidRDefault="00326E9B" w:rsidP="00327C20">
      <w:pPr>
        <w:pStyle w:val="Textkrper"/>
        <w:spacing w:after="60"/>
        <w:jc w:val="both"/>
      </w:pPr>
    </w:p>
    <w:p w14:paraId="7C67EA67" w14:textId="77777777" w:rsidR="00326E9B" w:rsidRPr="00AE5AE0" w:rsidRDefault="00326E9B" w:rsidP="00327C20">
      <w:pPr>
        <w:pStyle w:val="fussnoten"/>
        <w:spacing w:after="60"/>
        <w:jc w:val="both"/>
      </w:pPr>
    </w:p>
    <w:p w14:paraId="39987D62" w14:textId="77777777" w:rsidR="00326E9B" w:rsidRPr="00AE5AE0" w:rsidRDefault="00326E9B" w:rsidP="00327C20">
      <w:pPr>
        <w:pStyle w:val="Titel2"/>
      </w:pPr>
      <w:r w:rsidRPr="00AE5AE0">
        <w:t xml:space="preserve">2.3 </w:t>
      </w:r>
      <w:r w:rsidR="008024A7">
        <w:t xml:space="preserve"> </w:t>
      </w:r>
      <w:r w:rsidRPr="00AE5AE0">
        <w:t>Interferenzstrukturen</w:t>
      </w:r>
    </w:p>
    <w:p w14:paraId="2A0EFE22" w14:textId="77777777" w:rsidR="00326E9B" w:rsidRPr="00AE5AE0" w:rsidRDefault="00326E9B" w:rsidP="00327C20">
      <w:pPr>
        <w:pStyle w:val="Textkrper"/>
        <w:spacing w:after="60"/>
        <w:jc w:val="both"/>
      </w:pPr>
      <w:r w:rsidRPr="00AE5AE0">
        <w:t xml:space="preserve">Im nächsten Bild sollen die konzentrischen Kreise wieder die Wellenberge darstellen, die z.B. an einer kleinen Öffnung oder durch regelmässiges Antippen einer Wasseroberfläche entstehen. Wenn wir eine  zweite, identische Kreisstruktur darauf legen, so simuliert dies das Überlagern, die Interferenz von zwei Kreiswellen. </w:t>
      </w:r>
    </w:p>
    <w:p w14:paraId="1C38168D" w14:textId="77777777" w:rsidR="00326E9B" w:rsidRPr="00AE5AE0" w:rsidRDefault="00326E9B" w:rsidP="00327C20">
      <w:pPr>
        <w:pStyle w:val="Textkrper"/>
        <w:spacing w:after="60"/>
        <w:jc w:val="both"/>
      </w:pPr>
    </w:p>
    <w:p w14:paraId="2EC5DB8B" w14:textId="77777777" w:rsidR="00326E9B" w:rsidRPr="00AE5AE0" w:rsidRDefault="00326E9B" w:rsidP="00327C20">
      <w:pPr>
        <w:pStyle w:val="Textkrper"/>
        <w:spacing w:after="60"/>
        <w:jc w:val="both"/>
      </w:pPr>
      <w:r w:rsidRPr="00AE5AE0">
        <w:t>Dort wo zwei Kreise sich schneiden</w:t>
      </w:r>
      <w:r w:rsidR="008A0643">
        <w:t>,</w:t>
      </w:r>
      <w:r w:rsidRPr="00AE5AE0">
        <w:t xml:space="preserve"> werden wir eine Addition des „Wellens“ haben,  dazwischen eine Auslöschung.</w:t>
      </w:r>
    </w:p>
    <w:p w14:paraId="77841F70" w14:textId="77777777" w:rsidR="00326E9B" w:rsidRPr="00AE5AE0" w:rsidRDefault="00326E9B" w:rsidP="00327C20">
      <w:pPr>
        <w:pStyle w:val="Textkrper"/>
        <w:spacing w:after="60"/>
        <w:jc w:val="both"/>
      </w:pPr>
      <w:r w:rsidRPr="00AE5AE0">
        <w:t xml:space="preserve">Wir erhalten eine </w:t>
      </w:r>
      <w:r w:rsidRPr="00AE5AE0">
        <w:rPr>
          <w:b/>
        </w:rPr>
        <w:t>Interferenzstruktur</w:t>
      </w:r>
      <w:r w:rsidRPr="00AE5AE0">
        <w:t xml:space="preserve"> mit Stre</w:t>
      </w:r>
      <w:r w:rsidRPr="00AE5AE0">
        <w:t>i</w:t>
      </w:r>
      <w:r w:rsidRPr="00AE5AE0">
        <w:t xml:space="preserve">fen maximaler und minimaler Welligkeit. </w:t>
      </w:r>
    </w:p>
    <w:p w14:paraId="22B6F184" w14:textId="77777777" w:rsidR="00326E9B" w:rsidRPr="00AE5AE0" w:rsidRDefault="00326E9B" w:rsidP="00327C20">
      <w:pPr>
        <w:pStyle w:val="Textkrper"/>
        <w:spacing w:after="60"/>
        <w:jc w:val="both"/>
      </w:pPr>
      <w:r w:rsidRPr="00AE5AE0">
        <w:t>Solche Überlagerungsstrukturen, man nennt sie auch</w:t>
      </w:r>
      <w:r w:rsidRPr="00AE5AE0">
        <w:rPr>
          <w:i/>
        </w:rPr>
        <w:t xml:space="preserve"> Moirés</w:t>
      </w:r>
      <w:r w:rsidRPr="00AE5AE0">
        <w:t>, finden wir oft, wenn periodische Strukturen aufeinander zu liegen kommen. Dies kann man etwa bei durchscheinenden Vorhängen beobachten, wenn die Webstrukturen sich überla</w:t>
      </w:r>
      <w:r w:rsidRPr="00AE5AE0">
        <w:t>p</w:t>
      </w:r>
      <w:r w:rsidR="00123C5C">
        <w:t>pen</w:t>
      </w:r>
      <w:r w:rsidRPr="00AE5AE0">
        <w:t xml:space="preserve">. </w:t>
      </w:r>
    </w:p>
    <w:p w14:paraId="5F5C2919" w14:textId="77777777" w:rsidR="00326E9B" w:rsidRPr="00AE5AE0" w:rsidRDefault="00326E9B" w:rsidP="00327C20">
      <w:pPr>
        <w:spacing w:after="60"/>
        <w:jc w:val="both"/>
        <w:rPr>
          <w:rFonts w:ascii="Geneva" w:hAnsi="Geneva"/>
          <w:sz w:val="18"/>
        </w:rPr>
      </w:pPr>
    </w:p>
    <w:p w14:paraId="6DA17D3F" w14:textId="77777777" w:rsidR="007F67B0" w:rsidRDefault="00B15E29" w:rsidP="00327C20">
      <w:pPr>
        <w:pStyle w:val="Textkrper"/>
        <w:spacing w:after="60"/>
        <w:jc w:val="both"/>
      </w:pPr>
      <w:r>
        <w:rPr>
          <w:noProof/>
        </w:rPr>
        <w:drawing>
          <wp:anchor distT="0" distB="0" distL="114300" distR="114300" simplePos="0" relativeHeight="251655168" behindDoc="0" locked="0" layoutInCell="1" allowOverlap="1" wp14:anchorId="64A2A1C1" wp14:editId="4E2451F0">
            <wp:simplePos x="0" y="0"/>
            <wp:positionH relativeFrom="column">
              <wp:posOffset>146050</wp:posOffset>
            </wp:positionH>
            <wp:positionV relativeFrom="paragraph">
              <wp:posOffset>168910</wp:posOffset>
            </wp:positionV>
            <wp:extent cx="2743200" cy="3406775"/>
            <wp:effectExtent l="0" t="0" r="0" b="0"/>
            <wp:wrapTight wrapText="bothSides">
              <wp:wrapPolygon edited="0">
                <wp:start x="0" y="0"/>
                <wp:lineTo x="0" y="21419"/>
                <wp:lineTo x="21400" y="21419"/>
                <wp:lineTo x="21400" y="0"/>
                <wp:lineTo x="0" y="0"/>
              </wp:wrapPolygon>
            </wp:wrapTight>
            <wp:docPr id="56" name="Bild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9">
                      <a:lum bright="38000"/>
                      <a:extLst>
                        <a:ext uri="{28A0092B-C50C-407E-A947-70E740481C1C}">
                          <a14:useLocalDpi xmlns:a14="http://schemas.microsoft.com/office/drawing/2010/main"/>
                        </a:ext>
                      </a:extLst>
                    </a:blip>
                    <a:srcRect/>
                    <a:stretch>
                      <a:fillRect/>
                    </a:stretch>
                  </pic:blipFill>
                  <pic:spPr bwMode="auto">
                    <a:xfrm>
                      <a:off x="0" y="0"/>
                      <a:ext cx="2743200" cy="34067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4EB991" w14:textId="77777777" w:rsidR="00326E9B" w:rsidRPr="00AE5AE0" w:rsidRDefault="00326E9B" w:rsidP="00327C20">
      <w:pPr>
        <w:pStyle w:val="Textkrper"/>
        <w:spacing w:after="60"/>
        <w:jc w:val="both"/>
      </w:pPr>
      <w:r w:rsidRPr="00AE5AE0">
        <w:t>Die Streifen der Interferenzmaxima wurden numm</w:t>
      </w:r>
      <w:r w:rsidRPr="00AE5AE0">
        <w:t>e</w:t>
      </w:r>
      <w:r w:rsidRPr="00AE5AE0">
        <w:t xml:space="preserve">riert und ihre Winkel zur Mittelsenkrechten zu </w:t>
      </w:r>
      <w:r w:rsidRPr="00AE5AE0">
        <w:rPr>
          <w:i/>
        </w:rPr>
        <w:t>d</w:t>
      </w:r>
      <w:r w:rsidRPr="00AE5AE0">
        <w:t xml:space="preserve"> mit </w:t>
      </w:r>
      <w:r w:rsidRPr="001B2B73">
        <w:rPr>
          <w:rFonts w:ascii="Symbol" w:hAnsi="Symbol"/>
        </w:rPr>
        <w:t></w:t>
      </w:r>
      <w:r w:rsidRPr="00AE5AE0">
        <w:rPr>
          <w:vertAlign w:val="subscript"/>
        </w:rPr>
        <w:t>1</w:t>
      </w:r>
      <w:r w:rsidRPr="00AE5AE0">
        <w:t xml:space="preserve">, </w:t>
      </w:r>
      <w:r w:rsidRPr="00123C5C">
        <w:rPr>
          <w:rFonts w:ascii="Symbol" w:hAnsi="Symbol"/>
        </w:rPr>
        <w:t></w:t>
      </w:r>
      <w:r w:rsidRPr="00AE5AE0">
        <w:rPr>
          <w:vertAlign w:val="subscript"/>
        </w:rPr>
        <w:t>2</w:t>
      </w:r>
      <w:r w:rsidRPr="00AE5AE0">
        <w:t xml:space="preserve">  usw. bezeichnet.</w:t>
      </w:r>
    </w:p>
    <w:p w14:paraId="5231EE3B" w14:textId="77777777" w:rsidR="00326E9B" w:rsidRPr="00AE5AE0" w:rsidRDefault="00326E9B" w:rsidP="00327C20">
      <w:pPr>
        <w:pStyle w:val="Textkrper"/>
        <w:spacing w:after="60"/>
        <w:jc w:val="both"/>
      </w:pPr>
      <w:r w:rsidRPr="00AE5AE0">
        <w:t>Es lässt sich zeigen, dass diese Winkel sich vorhe</w:t>
      </w:r>
      <w:r w:rsidRPr="00AE5AE0">
        <w:t>r</w:t>
      </w:r>
      <w:r w:rsidRPr="00AE5AE0">
        <w:t>sagen lassen mit der Beziehung:</w:t>
      </w:r>
    </w:p>
    <w:p w14:paraId="608D1F41" w14:textId="77777777" w:rsidR="00326E9B" w:rsidRPr="00AE5AE0" w:rsidRDefault="00326E9B" w:rsidP="00327C20">
      <w:pPr>
        <w:pStyle w:val="Textkrper"/>
        <w:spacing w:after="60"/>
        <w:jc w:val="both"/>
      </w:pPr>
    </w:p>
    <w:p w14:paraId="20F4E7F1" w14:textId="77777777" w:rsidR="00326E9B" w:rsidRPr="00AE5AE0" w:rsidRDefault="00326E9B" w:rsidP="00327C20">
      <w:pPr>
        <w:pStyle w:val="Textkrper"/>
        <w:spacing w:after="60"/>
        <w:ind w:left="397"/>
        <w:jc w:val="both"/>
      </w:pPr>
      <w:r w:rsidRPr="00255DCE">
        <w:rPr>
          <w:position w:val="-22"/>
        </w:rPr>
        <w:object w:dxaOrig="3780" w:dyaOrig="580" w14:anchorId="626842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4pt;height:29pt" o:ole="" o:bordertopcolor="this" o:borderleftcolor="this" o:borderbottomcolor="this" o:borderrightcolor="this" o:allowoverlap="f">
            <v:imagedata r:id="rId30" o:title=""/>
            <w10:bordertop type="dot" width="4"/>
            <w10:borderleft type="dot" width="4"/>
            <w10:borderbottom type="dot" width="4"/>
            <w10:borderright type="dot" width="4"/>
          </v:shape>
          <o:OLEObject Type="Embed" ProgID="Equation.3" ShapeID="_x0000_i1025" DrawAspect="Content" ObjectID="_1384492881" r:id="rId31"/>
        </w:object>
      </w:r>
    </w:p>
    <w:p w14:paraId="6E72CE88" w14:textId="77777777" w:rsidR="00326E9B" w:rsidRPr="00AE5AE0" w:rsidRDefault="00326E9B" w:rsidP="00327C20">
      <w:pPr>
        <w:pStyle w:val="Textkrper"/>
        <w:spacing w:after="60"/>
        <w:jc w:val="both"/>
      </w:pPr>
    </w:p>
    <w:p w14:paraId="456A2A45" w14:textId="77777777" w:rsidR="00326E9B" w:rsidRDefault="00326E9B" w:rsidP="00327C20">
      <w:pPr>
        <w:pStyle w:val="Textkrper"/>
        <w:spacing w:after="60"/>
        <w:jc w:val="both"/>
      </w:pPr>
      <w:r w:rsidRPr="00AE5AE0">
        <w:t>Das Symbol sin (</w:t>
      </w:r>
      <w:r w:rsidRPr="001B2B73">
        <w:rPr>
          <w:rFonts w:ascii="Symbol" w:hAnsi="Symbol"/>
        </w:rPr>
        <w:t></w:t>
      </w:r>
      <w:r w:rsidRPr="001B2B73">
        <w:rPr>
          <w:rFonts w:ascii="Symbol" w:hAnsi="Symbol"/>
        </w:rPr>
        <w:t></w:t>
      </w:r>
      <w:r w:rsidRPr="001B2B73">
        <w:t xml:space="preserve"> </w:t>
      </w:r>
      <w:r w:rsidRPr="00AE5AE0">
        <w:t>ist eine reine Verhältniszahl, welche mit dem Winkel verknüpft ist. Wenn man die Zahl kennt, kann man aus der folgenden Tabelle den Winkel herauslesen und umgekehrt:</w:t>
      </w:r>
    </w:p>
    <w:p w14:paraId="14E48471" w14:textId="77777777" w:rsidR="00326E9B" w:rsidRPr="00AE5AE0" w:rsidRDefault="00326E9B" w:rsidP="00327C20">
      <w:pPr>
        <w:pStyle w:val="Textkrper"/>
        <w:spacing w:after="60"/>
        <w:ind w:left="567"/>
        <w:jc w:val="both"/>
      </w:pPr>
    </w:p>
    <w:p w14:paraId="1DB9A1B1" w14:textId="77777777" w:rsidR="00326E9B" w:rsidRPr="00AE5AE0" w:rsidRDefault="00326E9B" w:rsidP="00327C20">
      <w:pPr>
        <w:pStyle w:val="Textkrper"/>
        <w:spacing w:after="60"/>
        <w:jc w:val="both"/>
      </w:pPr>
      <w:r w:rsidRPr="00AE5AE0">
        <w:t>Andererseits kann man durch Messen des Winkels zuerst die Verhältniszahl sin (</w:t>
      </w:r>
      <w:r w:rsidRPr="00CB3E0D">
        <w:rPr>
          <w:rFonts w:ascii="Symbol" w:hAnsi="Symbol"/>
          <w:i/>
        </w:rPr>
        <w:t></w:t>
      </w:r>
      <w:r w:rsidRPr="00AE5AE0">
        <w:t>) mit Hilfe der Tabe</w:t>
      </w:r>
      <w:r w:rsidRPr="00AE5AE0">
        <w:t>l</w:t>
      </w:r>
      <w:r w:rsidRPr="00AE5AE0">
        <w:t xml:space="preserve">le bestimmen und dann, sofern der Abstand </w:t>
      </w:r>
      <w:r w:rsidRPr="009E333B">
        <w:rPr>
          <w:i/>
        </w:rPr>
        <w:t>d</w:t>
      </w:r>
      <w:r w:rsidRPr="00AE5AE0">
        <w:t xml:space="preserve"> der beiden Quellen bekannt ist, die Wellenlänge einer Welle indirekt errechnen.</w:t>
      </w:r>
      <w:r w:rsidRPr="00AE5AE0">
        <w:tab/>
      </w:r>
    </w:p>
    <w:p w14:paraId="757CD771" w14:textId="77777777" w:rsidR="00326E9B" w:rsidRDefault="007A0268" w:rsidP="00327C20">
      <w:pPr>
        <w:pStyle w:val="Titel2"/>
      </w:pPr>
      <w:r>
        <w:t>2.4  Der</w:t>
      </w:r>
      <w:r w:rsidR="00326E9B" w:rsidRPr="00D57036">
        <w:t xml:space="preserve"> Doppelspalt </w:t>
      </w:r>
    </w:p>
    <w:p w14:paraId="51620994" w14:textId="77777777" w:rsidR="009E5BDE" w:rsidRDefault="009E5BDE" w:rsidP="00327C20">
      <w:pPr>
        <w:pStyle w:val="Titel2"/>
        <w:rPr>
          <w:sz w:val="18"/>
          <w:szCs w:val="18"/>
        </w:rPr>
      </w:pPr>
      <w:r>
        <w:rPr>
          <w:sz w:val="18"/>
          <w:szCs w:val="18"/>
        </w:rPr>
        <w:t xml:space="preserve">Im folgenden </w:t>
      </w:r>
      <w:r w:rsidR="003F4C87">
        <w:rPr>
          <w:sz w:val="18"/>
          <w:szCs w:val="18"/>
        </w:rPr>
        <w:t>Bild sieht man von links Wasserwellen auf ein</w:t>
      </w:r>
      <w:r w:rsidR="00CB3E0D">
        <w:rPr>
          <w:sz w:val="18"/>
          <w:szCs w:val="18"/>
        </w:rPr>
        <w:t>e</w:t>
      </w:r>
      <w:r w:rsidR="003F4C87">
        <w:rPr>
          <w:sz w:val="18"/>
          <w:szCs w:val="18"/>
        </w:rPr>
        <w:t xml:space="preserve"> Wand auftreffen, in welche</w:t>
      </w:r>
      <w:r w:rsidR="00CB3E0D">
        <w:rPr>
          <w:sz w:val="18"/>
          <w:szCs w:val="18"/>
        </w:rPr>
        <w:t>r</w:t>
      </w:r>
      <w:r w:rsidR="003F4C87">
        <w:rPr>
          <w:sz w:val="18"/>
          <w:szCs w:val="18"/>
        </w:rPr>
        <w:t xml:space="preserve"> zwei kleine </w:t>
      </w:r>
      <w:r w:rsidR="00014EE2">
        <w:rPr>
          <w:sz w:val="18"/>
          <w:szCs w:val="18"/>
        </w:rPr>
        <w:t>Spaltöffnungen</w:t>
      </w:r>
      <w:r w:rsidR="003F4C87">
        <w:rPr>
          <w:sz w:val="18"/>
          <w:szCs w:val="18"/>
        </w:rPr>
        <w:t xml:space="preserve"> angebracht wurden. An jeder Öf</w:t>
      </w:r>
      <w:r w:rsidR="003F4C87">
        <w:rPr>
          <w:sz w:val="18"/>
          <w:szCs w:val="18"/>
        </w:rPr>
        <w:t>f</w:t>
      </w:r>
      <w:r w:rsidR="003F4C87">
        <w:rPr>
          <w:sz w:val="18"/>
          <w:szCs w:val="18"/>
        </w:rPr>
        <w:t>nung entsteht durch Beugung eine kreisförmige Welle und die beiden können sich nun überlagern. Es entsteht wieder das nun bekannte Interferen</w:t>
      </w:r>
      <w:r w:rsidR="003F4C87">
        <w:rPr>
          <w:sz w:val="18"/>
          <w:szCs w:val="18"/>
        </w:rPr>
        <w:t>z</w:t>
      </w:r>
      <w:r w:rsidR="003F4C87">
        <w:rPr>
          <w:sz w:val="18"/>
          <w:szCs w:val="18"/>
        </w:rPr>
        <w:t>muster.</w:t>
      </w:r>
      <w:r w:rsidR="00014EE2">
        <w:rPr>
          <w:sz w:val="18"/>
          <w:szCs w:val="18"/>
        </w:rPr>
        <w:t xml:space="preserve"> Man spricht hier von Beugung und Interf</w:t>
      </w:r>
      <w:r w:rsidR="00014EE2">
        <w:rPr>
          <w:sz w:val="18"/>
          <w:szCs w:val="18"/>
        </w:rPr>
        <w:t>e</w:t>
      </w:r>
      <w:r w:rsidR="00014EE2">
        <w:rPr>
          <w:sz w:val="18"/>
          <w:szCs w:val="18"/>
        </w:rPr>
        <w:t xml:space="preserve">renz am </w:t>
      </w:r>
      <w:r w:rsidR="00014EE2" w:rsidRPr="00CB3E0D">
        <w:rPr>
          <w:i/>
          <w:sz w:val="18"/>
          <w:szCs w:val="18"/>
        </w:rPr>
        <w:t>Doppelspalt</w:t>
      </w:r>
      <w:r w:rsidR="00014EE2">
        <w:rPr>
          <w:sz w:val="18"/>
          <w:szCs w:val="18"/>
        </w:rPr>
        <w:t>.</w:t>
      </w:r>
    </w:p>
    <w:p w14:paraId="3916529A" w14:textId="77777777" w:rsidR="00CB3E0D" w:rsidRDefault="00B15E29" w:rsidP="00327C20">
      <w:pPr>
        <w:pStyle w:val="Titel2"/>
        <w:rPr>
          <w:sz w:val="18"/>
          <w:szCs w:val="18"/>
        </w:rPr>
      </w:pPr>
      <w:r>
        <w:rPr>
          <w:noProof/>
        </w:rPr>
        <w:drawing>
          <wp:inline distT="0" distB="0" distL="0" distR="0" wp14:anchorId="54C9FC95" wp14:editId="63EBD2EB">
            <wp:extent cx="2859405" cy="2084705"/>
            <wp:effectExtent l="0" t="0" r="10795" b="0"/>
            <wp:docPr id="9" name="Bild 9" descr="wasser_doppelspa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asser_doppelspalt"/>
                    <pic:cNvPicPr>
                      <a:picLocks noChangeAspect="1" noChangeArrowheads="1"/>
                    </pic:cNvPicPr>
                  </pic:nvPicPr>
                  <pic:blipFill>
                    <a:blip r:embed="rId32">
                      <a:extLst>
                        <a:ext uri="{28A0092B-C50C-407E-A947-70E740481C1C}">
                          <a14:useLocalDpi xmlns:a14="http://schemas.microsoft.com/office/drawing/2010/main"/>
                        </a:ext>
                      </a:extLst>
                    </a:blip>
                    <a:srcRect/>
                    <a:stretch>
                      <a:fillRect/>
                    </a:stretch>
                  </pic:blipFill>
                  <pic:spPr bwMode="auto">
                    <a:xfrm>
                      <a:off x="0" y="0"/>
                      <a:ext cx="2859405" cy="2084705"/>
                    </a:xfrm>
                    <a:prstGeom prst="rect">
                      <a:avLst/>
                    </a:prstGeom>
                    <a:noFill/>
                    <a:ln>
                      <a:noFill/>
                    </a:ln>
                  </pic:spPr>
                </pic:pic>
              </a:graphicData>
            </a:graphic>
          </wp:inline>
        </w:drawing>
      </w:r>
    </w:p>
    <w:p w14:paraId="286B9DA3" w14:textId="77777777" w:rsidR="003F4C87" w:rsidRPr="009E5BDE" w:rsidRDefault="00014EE2" w:rsidP="00327C20">
      <w:pPr>
        <w:pStyle w:val="Titel2"/>
        <w:rPr>
          <w:sz w:val="18"/>
          <w:szCs w:val="18"/>
        </w:rPr>
      </w:pPr>
      <w:r>
        <w:rPr>
          <w:sz w:val="18"/>
          <w:szCs w:val="18"/>
        </w:rPr>
        <w:t>Diese Idee lässt sich nun auf Lichtwellen übertr</w:t>
      </w:r>
      <w:r>
        <w:rPr>
          <w:sz w:val="18"/>
          <w:szCs w:val="18"/>
        </w:rPr>
        <w:t>a</w:t>
      </w:r>
      <w:r>
        <w:rPr>
          <w:sz w:val="18"/>
          <w:szCs w:val="18"/>
        </w:rPr>
        <w:t>gen, wobei die Spalten sehr nahe beeinander liegen müssen, weil die Lichtwellen sehr viel kleiner als die Wasserwellen sind.</w:t>
      </w:r>
    </w:p>
    <w:p w14:paraId="438B38D4" w14:textId="77777777" w:rsidR="00326E9B" w:rsidRDefault="00B15E29" w:rsidP="00327C20">
      <w:pPr>
        <w:pStyle w:val="Textkrper"/>
        <w:spacing w:after="60"/>
        <w:jc w:val="both"/>
      </w:pPr>
      <w:r>
        <w:rPr>
          <w:noProof/>
        </w:rPr>
        <w:drawing>
          <wp:anchor distT="0" distB="0" distL="114300" distR="114300" simplePos="0" relativeHeight="251658240" behindDoc="0" locked="0" layoutInCell="1" allowOverlap="1" wp14:anchorId="690765B3" wp14:editId="5BD5662F">
            <wp:simplePos x="0" y="0"/>
            <wp:positionH relativeFrom="column">
              <wp:posOffset>-3054350</wp:posOffset>
            </wp:positionH>
            <wp:positionV relativeFrom="paragraph">
              <wp:posOffset>3305810</wp:posOffset>
            </wp:positionV>
            <wp:extent cx="2736850" cy="2001520"/>
            <wp:effectExtent l="25400" t="25400" r="31750" b="30480"/>
            <wp:wrapTight wrapText="bothSides">
              <wp:wrapPolygon edited="0">
                <wp:start x="-200" y="-274"/>
                <wp:lineTo x="-200" y="21655"/>
                <wp:lineTo x="21650" y="21655"/>
                <wp:lineTo x="21650" y="-274"/>
                <wp:lineTo x="-200" y="-274"/>
              </wp:wrapPolygon>
            </wp:wrapTight>
            <wp:docPr id="60" name="Bild 60" descr="sinus_tabe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sinus_tabelle"/>
                    <pic:cNvPicPr>
                      <a:picLocks noChangeAspect="1" noChangeArrowheads="1"/>
                    </pic:cNvPicPr>
                  </pic:nvPicPr>
                  <pic:blipFill>
                    <a:blip r:embed="rId33">
                      <a:extLst>
                        <a:ext uri="{28A0092B-C50C-407E-A947-70E740481C1C}">
                          <a14:useLocalDpi xmlns:a14="http://schemas.microsoft.com/office/drawing/2010/main"/>
                        </a:ext>
                      </a:extLst>
                    </a:blip>
                    <a:srcRect/>
                    <a:stretch>
                      <a:fillRect/>
                    </a:stretch>
                  </pic:blipFill>
                  <pic:spPr bwMode="auto">
                    <a:xfrm>
                      <a:off x="0" y="0"/>
                      <a:ext cx="2736850" cy="2001520"/>
                    </a:xfrm>
                    <a:prstGeom prst="rect">
                      <a:avLst/>
                    </a:prstGeom>
                    <a:noFill/>
                    <a:ln w="6350">
                      <a:solidFill>
                        <a:srgbClr val="000000"/>
                      </a:solidFill>
                      <a:prstDash val="sysDot"/>
                      <a:miter lim="800000"/>
                      <a:headEnd/>
                      <a:tailEnd/>
                    </a:ln>
                    <a:effectLst/>
                  </pic:spPr>
                </pic:pic>
              </a:graphicData>
            </a:graphic>
            <wp14:sizeRelH relativeFrom="page">
              <wp14:pctWidth>0</wp14:pctWidth>
            </wp14:sizeRelH>
            <wp14:sizeRelV relativeFrom="page">
              <wp14:pctHeight>0</wp14:pctHeight>
            </wp14:sizeRelV>
          </wp:anchor>
        </w:drawing>
      </w:r>
      <w:r w:rsidR="00326E9B">
        <w:t>Mit etwas Geschick kann ein Doppelspalt für Lich</w:t>
      </w:r>
      <w:r w:rsidR="00326E9B">
        <w:t>t</w:t>
      </w:r>
      <w:r w:rsidR="00326E9B">
        <w:t>wellen selbst angefertigt werden: Über einer Ke</w:t>
      </w:r>
      <w:r w:rsidR="00326E9B">
        <w:t>r</w:t>
      </w:r>
      <w:r w:rsidR="00014EE2">
        <w:t>zenflamme schwärzen wir</w:t>
      </w:r>
      <w:r w:rsidR="00326E9B">
        <w:t xml:space="preserve"> ein Stück Glas mit einer nicht zu dicken Schicht Russ. Dann rit</w:t>
      </w:r>
      <w:r w:rsidR="00014EE2">
        <w:t>zen wir</w:t>
      </w:r>
      <w:r w:rsidR="00326E9B">
        <w:t xml:space="preserve"> mit einer spitzen Nadel oder der Ecke einer Rasierkli</w:t>
      </w:r>
      <w:r w:rsidR="00326E9B">
        <w:t>n</w:t>
      </w:r>
      <w:r w:rsidR="00326E9B">
        <w:t xml:space="preserve">ge, geführt von einem Lineal, zwei eng benachbarte Striche in die Schicht. Lassen </w:t>
      </w:r>
      <w:r w:rsidR="00014EE2">
        <w:t>wir</w:t>
      </w:r>
      <w:r w:rsidR="00326E9B">
        <w:t xml:space="preserve"> diese leicht z</w:t>
      </w:r>
      <w:r w:rsidR="00326E9B">
        <w:t>u</w:t>
      </w:r>
      <w:r w:rsidR="00326E9B">
        <w:t>sam</w:t>
      </w:r>
      <w:r w:rsidR="00014EE2">
        <w:t>menlaufen, dann haben wir</w:t>
      </w:r>
      <w:r w:rsidR="00326E9B">
        <w:t xml:space="preserve"> </w:t>
      </w:r>
      <w:r w:rsidR="00014EE2">
        <w:t xml:space="preserve">die Wahl </w:t>
      </w:r>
      <w:r w:rsidR="00326E9B">
        <w:t xml:space="preserve">zwischen verschiedenen Spaltabständen </w:t>
      </w:r>
      <w:r w:rsidR="00326E9B">
        <w:rPr>
          <w:i/>
        </w:rPr>
        <w:t>d</w:t>
      </w:r>
      <w:r w:rsidR="00326E9B">
        <w:t>.</w:t>
      </w:r>
    </w:p>
    <w:p w14:paraId="4F0FE2D9" w14:textId="77777777" w:rsidR="00014EE2" w:rsidRDefault="00B15E29" w:rsidP="00327C20">
      <w:pPr>
        <w:pStyle w:val="Textkrper"/>
        <w:spacing w:after="60"/>
        <w:jc w:val="both"/>
      </w:pPr>
      <w:r>
        <w:rPr>
          <w:noProof/>
        </w:rPr>
        <w:drawing>
          <wp:anchor distT="0" distB="0" distL="114300" distR="114300" simplePos="0" relativeHeight="251657216" behindDoc="0" locked="0" layoutInCell="1" allowOverlap="1" wp14:anchorId="24BDF0F8" wp14:editId="25D2100B">
            <wp:simplePos x="0" y="0"/>
            <wp:positionH relativeFrom="column">
              <wp:posOffset>59690</wp:posOffset>
            </wp:positionH>
            <wp:positionV relativeFrom="paragraph">
              <wp:posOffset>54610</wp:posOffset>
            </wp:positionV>
            <wp:extent cx="2750185" cy="1043305"/>
            <wp:effectExtent l="0" t="0" r="0" b="0"/>
            <wp:wrapTight wrapText="bothSides">
              <wp:wrapPolygon edited="0">
                <wp:start x="0" y="0"/>
                <wp:lineTo x="0" y="21035"/>
                <wp:lineTo x="21346" y="21035"/>
                <wp:lineTo x="21346" y="0"/>
                <wp:lineTo x="0" y="0"/>
              </wp:wrapPolygon>
            </wp:wrapTight>
            <wp:docPr id="58" name="Bild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4" cstate="print">
                      <a:extLst>
                        <a:ext uri="{28A0092B-C50C-407E-A947-70E740481C1C}">
                          <a14:useLocalDpi xmlns:a14="http://schemas.microsoft.com/office/drawing/2010/main"/>
                        </a:ext>
                      </a:extLst>
                    </a:blip>
                    <a:srcRect/>
                    <a:stretch>
                      <a:fillRect/>
                    </a:stretch>
                  </pic:blipFill>
                  <pic:spPr bwMode="auto">
                    <a:xfrm>
                      <a:off x="0" y="0"/>
                      <a:ext cx="2750185" cy="10433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7E83C3" w14:textId="77777777" w:rsidR="00014EE2" w:rsidRDefault="00014EE2" w:rsidP="00327C20">
      <w:pPr>
        <w:pStyle w:val="Textkrper"/>
        <w:spacing w:after="60"/>
        <w:jc w:val="both"/>
      </w:pPr>
    </w:p>
    <w:p w14:paraId="23919D05" w14:textId="77777777" w:rsidR="00326E9B" w:rsidRDefault="00014EE2" w:rsidP="00327C20">
      <w:pPr>
        <w:pStyle w:val="Textkrper"/>
        <w:spacing w:after="60"/>
        <w:jc w:val="both"/>
      </w:pPr>
      <w:r>
        <w:t>Blicken wir nun,</w:t>
      </w:r>
      <w:r w:rsidR="00326E9B">
        <w:t xml:space="preserve"> das Glas so nahe wie möglich ans Auge halten</w:t>
      </w:r>
      <w:r>
        <w:t>d</w:t>
      </w:r>
      <w:r w:rsidR="00326E9B">
        <w:t>, im dunklen Zim</w:t>
      </w:r>
      <w:r>
        <w:t xml:space="preserve">mer </w:t>
      </w:r>
      <w:r w:rsidR="00326E9B">
        <w:t>durch den Do</w:t>
      </w:r>
      <w:r w:rsidR="00326E9B">
        <w:t>p</w:t>
      </w:r>
      <w:r w:rsidR="00326E9B">
        <w:t>pelspalt auf die Kerze</w:t>
      </w:r>
      <w:r>
        <w:t xml:space="preserve">, so können wir </w:t>
      </w:r>
      <w:r w:rsidR="00CA337C">
        <w:t>Interferenze</w:t>
      </w:r>
      <w:r w:rsidR="00CA337C">
        <w:t>r</w:t>
      </w:r>
      <w:r w:rsidR="00CA337C">
        <w:t>scheinungen beobachten</w:t>
      </w:r>
      <w:r w:rsidR="00326E9B">
        <w:t>.</w:t>
      </w:r>
    </w:p>
    <w:p w14:paraId="24417FBE" w14:textId="77777777" w:rsidR="00326E9B" w:rsidRPr="00AE5AE0" w:rsidRDefault="00CB3E0D" w:rsidP="00327C20">
      <w:pPr>
        <w:pStyle w:val="Textkrper"/>
        <w:spacing w:after="60"/>
        <w:jc w:val="both"/>
      </w:pPr>
      <w:r>
        <w:t>Wenn wir</w:t>
      </w:r>
      <w:r w:rsidR="00326E9B">
        <w:t xml:space="preserve"> einen Laserpointer haben, so kön</w:t>
      </w:r>
      <w:r>
        <w:t>nen wir</w:t>
      </w:r>
      <w:r w:rsidR="00326E9B">
        <w:t xml:space="preserve"> seinen Lichtstrahl durch den Doppelspalt schicken und dahin</w:t>
      </w:r>
      <w:r w:rsidR="00CA337C">
        <w:t>ter auf einer weissen Wand nach Interf</w:t>
      </w:r>
      <w:r w:rsidR="00CA337C">
        <w:t>e</w:t>
      </w:r>
      <w:r w:rsidR="00CA337C">
        <w:t>renzen Ausschau halten</w:t>
      </w:r>
      <w:r w:rsidR="00326E9B">
        <w:t>.</w:t>
      </w:r>
    </w:p>
    <w:p w14:paraId="7FCE54F7" w14:textId="77777777" w:rsidR="00326E9B" w:rsidRPr="00D22C48" w:rsidRDefault="00326E9B" w:rsidP="00327C20">
      <w:pPr>
        <w:pStyle w:val="Textkrper"/>
        <w:spacing w:after="60"/>
        <w:jc w:val="both"/>
        <w:rPr>
          <w:b/>
        </w:rPr>
      </w:pPr>
      <w:r w:rsidRPr="00D22C48">
        <w:rPr>
          <w:b/>
        </w:rPr>
        <w:t xml:space="preserve"> </w:t>
      </w:r>
    </w:p>
    <w:p w14:paraId="299E89BC" w14:textId="77777777" w:rsidR="007A0268" w:rsidRDefault="007A0268" w:rsidP="00327C20">
      <w:pPr>
        <w:pStyle w:val="Titel2"/>
      </w:pPr>
    </w:p>
    <w:p w14:paraId="4216AA78" w14:textId="77777777" w:rsidR="00326E9B" w:rsidRPr="00D22C48" w:rsidRDefault="00DD6F92" w:rsidP="00327C20">
      <w:pPr>
        <w:pStyle w:val="Titel2"/>
      </w:pPr>
      <w:r>
        <w:br w:type="page"/>
      </w:r>
      <w:r w:rsidR="00326E9B" w:rsidRPr="00D22C48">
        <w:t>2.5  Interferenzgitter</w:t>
      </w:r>
    </w:p>
    <w:p w14:paraId="7A9687C5" w14:textId="77777777" w:rsidR="00326E9B" w:rsidRPr="00AE5AE0" w:rsidRDefault="00326E9B" w:rsidP="00327C20">
      <w:pPr>
        <w:pStyle w:val="Textkrper"/>
        <w:spacing w:after="60"/>
        <w:jc w:val="both"/>
      </w:pPr>
      <w:r w:rsidRPr="00AE5AE0">
        <w:t>Die oben angeführte „Formel“ ist auch richtig, wenn man statt zweier Spaltöffnungen mehrere nebene</w:t>
      </w:r>
      <w:r w:rsidRPr="00AE5AE0">
        <w:t>i</w:t>
      </w:r>
      <w:r w:rsidRPr="00AE5AE0">
        <w:t xml:space="preserve">nander anordnet zu einem </w:t>
      </w:r>
      <w:r w:rsidRPr="00AE5AE0">
        <w:rPr>
          <w:b/>
        </w:rPr>
        <w:t>Gitter</w:t>
      </w:r>
      <w:r w:rsidRPr="00AE5AE0">
        <w:t>.</w:t>
      </w:r>
      <w:r w:rsidR="00CB3E0D">
        <w:t xml:space="preserve"> Der Abstand d ist der Abstand zweier Linien im Gitter.</w:t>
      </w:r>
      <w:r w:rsidRPr="00AE5AE0">
        <w:t xml:space="preserve"> </w:t>
      </w:r>
    </w:p>
    <w:p w14:paraId="7BE38A06" w14:textId="77777777" w:rsidR="00326E9B" w:rsidRPr="00AE5AE0" w:rsidRDefault="00326E9B" w:rsidP="00327C20">
      <w:pPr>
        <w:pStyle w:val="Textkrper"/>
        <w:spacing w:after="60"/>
        <w:jc w:val="both"/>
      </w:pPr>
      <w:r w:rsidRPr="00AE5AE0">
        <w:t>Die Winkel  unter denen die Maximumstreifen e</w:t>
      </w:r>
      <w:r w:rsidRPr="00AE5AE0">
        <w:t>r</w:t>
      </w:r>
      <w:r w:rsidRPr="00AE5AE0">
        <w:t>scheinen, bleiben gleich, aber der Helligkeitsverlauf wird immer schärfer, kontrastreicher - bei vielen vom Wellenstrahl erfassten Gitteröffnungen sind die Helligkeitsgebiete schliesslich ganz scharf und dazwischen ist es ganz dunkel.</w:t>
      </w:r>
    </w:p>
    <w:p w14:paraId="6332F2F3" w14:textId="77777777" w:rsidR="00326E9B" w:rsidRPr="00AE5AE0" w:rsidRDefault="00326E9B" w:rsidP="00327C20">
      <w:pPr>
        <w:pStyle w:val="Textkrper"/>
        <w:spacing w:after="60"/>
        <w:jc w:val="both"/>
      </w:pPr>
      <w:r w:rsidRPr="00AE5AE0">
        <w:t xml:space="preserve">Wir verzichten hier auf eine Begründung dieses Sachverhaltes, der sich in der folgenden Abbildung verfolgen lässt, wo </w:t>
      </w:r>
      <w:r w:rsidRPr="009E333B">
        <w:rPr>
          <w:i/>
        </w:rPr>
        <w:t>N</w:t>
      </w:r>
      <w:r w:rsidRPr="00AE5AE0">
        <w:t xml:space="preserve"> die Anzahl der Spalten  b</w:t>
      </w:r>
      <w:r w:rsidRPr="00AE5AE0">
        <w:t>e</w:t>
      </w:r>
      <w:r w:rsidRPr="00AE5AE0">
        <w:t xml:space="preserve">deutet, welche vom Lichtbündel erfasst werden, und wo </w:t>
      </w:r>
      <w:r w:rsidRPr="00D82780">
        <w:rPr>
          <w:i/>
        </w:rPr>
        <w:t>k</w:t>
      </w:r>
      <w:r w:rsidRPr="00AE5AE0">
        <w:t xml:space="preserve"> für die Nummer des Maximums steht.</w:t>
      </w:r>
    </w:p>
    <w:p w14:paraId="349F4E56" w14:textId="77777777" w:rsidR="00326E9B" w:rsidRDefault="00B15E29" w:rsidP="00327C20">
      <w:pPr>
        <w:pStyle w:val="Textkrper"/>
        <w:spacing w:after="60"/>
        <w:jc w:val="both"/>
      </w:pPr>
      <w:r>
        <w:rPr>
          <w:noProof/>
        </w:rPr>
        <w:drawing>
          <wp:inline distT="0" distB="0" distL="0" distR="0" wp14:anchorId="06BE4772" wp14:editId="4CC7A4E6">
            <wp:extent cx="2712085" cy="3959860"/>
            <wp:effectExtent l="0" t="0" r="5715" b="2540"/>
            <wp:docPr id="10"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a:lum bright="32000" contrast="26000"/>
                      <a:extLst>
                        <a:ext uri="{28A0092B-C50C-407E-A947-70E740481C1C}">
                          <a14:useLocalDpi xmlns:a14="http://schemas.microsoft.com/office/drawing/2010/main"/>
                        </a:ext>
                      </a:extLst>
                    </a:blip>
                    <a:srcRect/>
                    <a:stretch>
                      <a:fillRect/>
                    </a:stretch>
                  </pic:blipFill>
                  <pic:spPr bwMode="auto">
                    <a:xfrm>
                      <a:off x="0" y="0"/>
                      <a:ext cx="2712085" cy="3959860"/>
                    </a:xfrm>
                    <a:prstGeom prst="rect">
                      <a:avLst/>
                    </a:prstGeom>
                    <a:noFill/>
                    <a:ln>
                      <a:noFill/>
                    </a:ln>
                  </pic:spPr>
                </pic:pic>
              </a:graphicData>
            </a:graphic>
          </wp:inline>
        </w:drawing>
      </w:r>
    </w:p>
    <w:p w14:paraId="5E8D0EF5" w14:textId="77777777" w:rsidR="00326E9B" w:rsidRPr="00AE5AE0" w:rsidRDefault="00326E9B" w:rsidP="00327C20">
      <w:pPr>
        <w:pStyle w:val="Textkrper"/>
        <w:spacing w:after="60"/>
        <w:jc w:val="both"/>
      </w:pPr>
      <w:r w:rsidRPr="00AE5AE0">
        <w:t>Wenn wir also einen ganz feinen Lichtstrahl von ganz bestimmter Farbe, also ganz bestimmter We</w:t>
      </w:r>
      <w:r w:rsidRPr="00AE5AE0">
        <w:t>l</w:t>
      </w:r>
      <w:r w:rsidRPr="00AE5AE0">
        <w:t>lenlänge auf ein Gitter richten, so haben wir an der Wand dahinter nur noch eine Folge von hellen Pun</w:t>
      </w:r>
      <w:r w:rsidRPr="00AE5AE0">
        <w:t>k</w:t>
      </w:r>
      <w:r w:rsidRPr="00AE5AE0">
        <w:t>ten. Je enger die Spalte des Gitters stehen, umso weiter stehen diese Interferenzpunkte auseinander. Die Interferenzstruktur verrät also etwas über die ursprüngliche, die beugende Struktur.</w:t>
      </w:r>
    </w:p>
    <w:p w14:paraId="6483C569" w14:textId="77777777" w:rsidR="00326E9B" w:rsidRPr="00AE5AE0" w:rsidRDefault="00326E9B" w:rsidP="00327C20">
      <w:pPr>
        <w:pStyle w:val="Textkrper"/>
        <w:spacing w:after="60"/>
        <w:jc w:val="both"/>
      </w:pPr>
      <w:r w:rsidRPr="00AE5AE0">
        <w:t>Mit einem Gitter haben wir eine Möglichkeit, um eine Zuordnung zwischen den von uns Menschen erlebten Farben des sichtbaren Spektrums und der Wellenlänge des Lichtes zu finden. Wir finden beim Interferenzexperiment mit weissem Licht, dass es in verschiedenfarbige Anteile „aufgebeugt“ wird. Das als rot empfundene Licht erscheint bei etwas grösseren Winkeln als das als violett erlebte Licht.</w:t>
      </w:r>
    </w:p>
    <w:p w14:paraId="2E394961" w14:textId="77777777" w:rsidR="00326E9B" w:rsidRPr="00AE5AE0" w:rsidRDefault="00326E9B" w:rsidP="00327C20">
      <w:pPr>
        <w:pStyle w:val="Textkrper"/>
        <w:spacing w:after="60"/>
        <w:jc w:val="both"/>
      </w:pPr>
      <w:r w:rsidRPr="00AE5AE0">
        <w:t>Aus den Winkeln können wir mit der weiter oben gegebenen Beziehung und der sinus-Tabelle den Zusammenhang zwischen der erlebten Farbe und dem Bereich an Wellenlängen finden, der bei normal farbsichtigen Menschen diesem Farbeindruck en</w:t>
      </w:r>
      <w:r w:rsidRPr="00AE5AE0">
        <w:t>t</w:t>
      </w:r>
      <w:r w:rsidRPr="00AE5AE0">
        <w:t>spricht:</w:t>
      </w:r>
    </w:p>
    <w:p w14:paraId="66C0C7DB" w14:textId="77777777" w:rsidR="00326E9B" w:rsidRPr="00AE5AE0" w:rsidRDefault="00326E9B" w:rsidP="00327C20">
      <w:pPr>
        <w:pStyle w:val="Textkrper"/>
        <w:spacing w:after="60"/>
        <w:jc w:val="both"/>
      </w:pPr>
    </w:p>
    <w:tbl>
      <w:tblPr>
        <w:tblW w:w="4111" w:type="dxa"/>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A0" w:firstRow="1" w:lastRow="0" w:firstColumn="1" w:lastColumn="0" w:noHBand="0" w:noVBand="0"/>
      </w:tblPr>
      <w:tblGrid>
        <w:gridCol w:w="1136"/>
        <w:gridCol w:w="1453"/>
        <w:gridCol w:w="1522"/>
      </w:tblGrid>
      <w:tr w:rsidR="00326E9B" w:rsidRPr="00AE5AE0" w14:paraId="5E351DC0" w14:textId="77777777" w:rsidTr="00491179">
        <w:tc>
          <w:tcPr>
            <w:tcW w:w="1136" w:type="dxa"/>
            <w:shd w:val="clear" w:color="auto" w:fill="auto"/>
          </w:tcPr>
          <w:p w14:paraId="0CC0108D" w14:textId="77777777" w:rsidR="00326E9B" w:rsidRPr="00F02D29" w:rsidRDefault="00326E9B" w:rsidP="00327C20">
            <w:pPr>
              <w:keepNext/>
              <w:spacing w:before="40" w:after="60"/>
              <w:jc w:val="both"/>
              <w:rPr>
                <w:sz w:val="18"/>
              </w:rPr>
            </w:pPr>
            <w:r w:rsidRPr="00F02D29">
              <w:rPr>
                <w:sz w:val="18"/>
              </w:rPr>
              <w:t>Empfundene</w:t>
            </w:r>
          </w:p>
          <w:p w14:paraId="3F47AB98" w14:textId="77777777" w:rsidR="00326E9B" w:rsidRPr="00F02D29" w:rsidRDefault="00326E9B" w:rsidP="00327C20">
            <w:pPr>
              <w:keepNext/>
              <w:spacing w:before="40" w:after="60"/>
              <w:jc w:val="both"/>
              <w:rPr>
                <w:sz w:val="18"/>
              </w:rPr>
            </w:pPr>
            <w:r w:rsidRPr="00F02D29">
              <w:rPr>
                <w:sz w:val="18"/>
              </w:rPr>
              <w:t>Farbe</w:t>
            </w:r>
          </w:p>
        </w:tc>
        <w:tc>
          <w:tcPr>
            <w:tcW w:w="1453" w:type="dxa"/>
            <w:shd w:val="clear" w:color="auto" w:fill="auto"/>
          </w:tcPr>
          <w:p w14:paraId="3B8EACCD" w14:textId="77777777" w:rsidR="00326E9B" w:rsidRPr="00F02D29" w:rsidRDefault="00326E9B" w:rsidP="00327C20">
            <w:pPr>
              <w:spacing w:before="40" w:after="60"/>
              <w:jc w:val="both"/>
              <w:rPr>
                <w:sz w:val="18"/>
              </w:rPr>
            </w:pPr>
            <w:r w:rsidRPr="00F02D29">
              <w:rPr>
                <w:sz w:val="18"/>
              </w:rPr>
              <w:t>Wellenlänge in nm</w:t>
            </w:r>
          </w:p>
        </w:tc>
        <w:tc>
          <w:tcPr>
            <w:tcW w:w="1522" w:type="dxa"/>
            <w:shd w:val="clear" w:color="auto" w:fill="auto"/>
          </w:tcPr>
          <w:p w14:paraId="6B88125B" w14:textId="77777777" w:rsidR="00326E9B" w:rsidRPr="00F02D29" w:rsidRDefault="00326E9B" w:rsidP="00327C20">
            <w:pPr>
              <w:spacing w:before="40" w:after="60"/>
              <w:jc w:val="both"/>
              <w:rPr>
                <w:sz w:val="18"/>
              </w:rPr>
            </w:pPr>
            <w:r w:rsidRPr="00F02D29">
              <w:rPr>
                <w:sz w:val="18"/>
              </w:rPr>
              <w:t>Wellenlänge in mm</w:t>
            </w:r>
          </w:p>
        </w:tc>
      </w:tr>
      <w:tr w:rsidR="00326E9B" w:rsidRPr="00AE5AE0" w14:paraId="24C61218" w14:textId="77777777" w:rsidTr="00491179">
        <w:tc>
          <w:tcPr>
            <w:tcW w:w="1136" w:type="dxa"/>
            <w:shd w:val="clear" w:color="auto" w:fill="auto"/>
          </w:tcPr>
          <w:p w14:paraId="36C32FC8" w14:textId="77777777" w:rsidR="00326E9B" w:rsidRPr="00F02D29" w:rsidRDefault="00326E9B" w:rsidP="00327C20">
            <w:pPr>
              <w:keepNext/>
              <w:spacing w:before="40" w:after="60"/>
              <w:jc w:val="both"/>
              <w:rPr>
                <w:i/>
                <w:sz w:val="20"/>
              </w:rPr>
            </w:pPr>
            <w:r w:rsidRPr="00F02D29">
              <w:rPr>
                <w:i/>
                <w:sz w:val="20"/>
              </w:rPr>
              <w:t>violett</w:t>
            </w:r>
          </w:p>
        </w:tc>
        <w:tc>
          <w:tcPr>
            <w:tcW w:w="1453" w:type="dxa"/>
            <w:shd w:val="clear" w:color="auto" w:fill="auto"/>
          </w:tcPr>
          <w:p w14:paraId="790CEE1C" w14:textId="77777777" w:rsidR="00326E9B" w:rsidRPr="00F02D29" w:rsidRDefault="00326E9B" w:rsidP="00327C20">
            <w:pPr>
              <w:spacing w:before="40" w:after="60"/>
              <w:jc w:val="both"/>
              <w:rPr>
                <w:sz w:val="18"/>
              </w:rPr>
            </w:pPr>
            <w:r w:rsidRPr="00F02D29">
              <w:rPr>
                <w:sz w:val="18"/>
              </w:rPr>
              <w:t>400 – 450 nm</w:t>
            </w:r>
          </w:p>
        </w:tc>
        <w:tc>
          <w:tcPr>
            <w:tcW w:w="1522" w:type="dxa"/>
            <w:shd w:val="clear" w:color="auto" w:fill="auto"/>
          </w:tcPr>
          <w:p w14:paraId="00179BF1" w14:textId="77777777" w:rsidR="00326E9B" w:rsidRPr="00F02D29" w:rsidRDefault="00326E9B" w:rsidP="00327C20">
            <w:pPr>
              <w:spacing w:before="40" w:after="60"/>
              <w:jc w:val="both"/>
              <w:rPr>
                <w:sz w:val="18"/>
              </w:rPr>
            </w:pPr>
            <w:r w:rsidRPr="00F02D29">
              <w:rPr>
                <w:sz w:val="18"/>
              </w:rPr>
              <w:t>0.00040 – ...mm</w:t>
            </w:r>
          </w:p>
        </w:tc>
      </w:tr>
      <w:tr w:rsidR="00326E9B" w:rsidRPr="00AE5AE0" w14:paraId="1E8A12E2" w14:textId="77777777" w:rsidTr="00491179">
        <w:tc>
          <w:tcPr>
            <w:tcW w:w="1136" w:type="dxa"/>
            <w:shd w:val="clear" w:color="auto" w:fill="auto"/>
          </w:tcPr>
          <w:p w14:paraId="5DB0D645" w14:textId="77777777" w:rsidR="00326E9B" w:rsidRPr="00F02D29" w:rsidRDefault="00326E9B" w:rsidP="00327C20">
            <w:pPr>
              <w:keepNext/>
              <w:spacing w:before="40" w:after="60"/>
              <w:jc w:val="both"/>
              <w:rPr>
                <w:i/>
                <w:sz w:val="20"/>
              </w:rPr>
            </w:pPr>
            <w:r w:rsidRPr="00F02D29">
              <w:rPr>
                <w:i/>
                <w:sz w:val="20"/>
              </w:rPr>
              <w:t>blau</w:t>
            </w:r>
          </w:p>
        </w:tc>
        <w:tc>
          <w:tcPr>
            <w:tcW w:w="1453" w:type="dxa"/>
            <w:shd w:val="clear" w:color="auto" w:fill="auto"/>
          </w:tcPr>
          <w:p w14:paraId="6418FB57" w14:textId="77777777" w:rsidR="00326E9B" w:rsidRPr="00F02D29" w:rsidRDefault="00326E9B" w:rsidP="00327C20">
            <w:pPr>
              <w:spacing w:before="40" w:after="60"/>
              <w:jc w:val="both"/>
              <w:rPr>
                <w:sz w:val="18"/>
              </w:rPr>
            </w:pPr>
            <w:r w:rsidRPr="00F02D29">
              <w:rPr>
                <w:sz w:val="18"/>
              </w:rPr>
              <w:t>450 – 500 nm</w:t>
            </w:r>
          </w:p>
        </w:tc>
        <w:tc>
          <w:tcPr>
            <w:tcW w:w="1522" w:type="dxa"/>
            <w:shd w:val="clear" w:color="auto" w:fill="auto"/>
          </w:tcPr>
          <w:p w14:paraId="2D6F367D" w14:textId="77777777" w:rsidR="00326E9B" w:rsidRPr="00F02D29" w:rsidRDefault="00326E9B" w:rsidP="00327C20">
            <w:pPr>
              <w:spacing w:before="40" w:after="60"/>
              <w:jc w:val="both"/>
              <w:rPr>
                <w:sz w:val="18"/>
              </w:rPr>
            </w:pPr>
            <w:r w:rsidRPr="00F02D29">
              <w:rPr>
                <w:sz w:val="18"/>
              </w:rPr>
              <w:t>0.00045 – ...mm</w:t>
            </w:r>
          </w:p>
        </w:tc>
      </w:tr>
      <w:tr w:rsidR="00326E9B" w:rsidRPr="00AE5AE0" w14:paraId="025B768C" w14:textId="77777777" w:rsidTr="00491179">
        <w:tc>
          <w:tcPr>
            <w:tcW w:w="1136" w:type="dxa"/>
            <w:shd w:val="clear" w:color="auto" w:fill="auto"/>
          </w:tcPr>
          <w:p w14:paraId="320327CB" w14:textId="77777777" w:rsidR="00326E9B" w:rsidRPr="00F02D29" w:rsidRDefault="00326E9B" w:rsidP="00327C20">
            <w:pPr>
              <w:keepNext/>
              <w:spacing w:before="40" w:after="60"/>
              <w:jc w:val="both"/>
              <w:rPr>
                <w:i/>
                <w:sz w:val="20"/>
              </w:rPr>
            </w:pPr>
            <w:r w:rsidRPr="00F02D29">
              <w:rPr>
                <w:i/>
                <w:sz w:val="20"/>
              </w:rPr>
              <w:t>grün</w:t>
            </w:r>
          </w:p>
        </w:tc>
        <w:tc>
          <w:tcPr>
            <w:tcW w:w="1453" w:type="dxa"/>
            <w:shd w:val="clear" w:color="auto" w:fill="auto"/>
          </w:tcPr>
          <w:p w14:paraId="3E1A595C" w14:textId="77777777" w:rsidR="00326E9B" w:rsidRPr="00F02D29" w:rsidRDefault="00326E9B" w:rsidP="00327C20">
            <w:pPr>
              <w:spacing w:before="40" w:after="60"/>
              <w:jc w:val="both"/>
              <w:rPr>
                <w:sz w:val="18"/>
              </w:rPr>
            </w:pPr>
            <w:r w:rsidRPr="00F02D29">
              <w:rPr>
                <w:sz w:val="18"/>
              </w:rPr>
              <w:t>500 – 570 nm</w:t>
            </w:r>
          </w:p>
        </w:tc>
        <w:tc>
          <w:tcPr>
            <w:tcW w:w="1522" w:type="dxa"/>
            <w:shd w:val="clear" w:color="auto" w:fill="auto"/>
          </w:tcPr>
          <w:p w14:paraId="13E2E442" w14:textId="77777777" w:rsidR="00326E9B" w:rsidRPr="00F02D29" w:rsidRDefault="00326E9B" w:rsidP="00327C20">
            <w:pPr>
              <w:spacing w:before="40" w:after="60"/>
              <w:jc w:val="both"/>
              <w:rPr>
                <w:sz w:val="18"/>
              </w:rPr>
            </w:pPr>
            <w:r w:rsidRPr="00F02D29">
              <w:rPr>
                <w:sz w:val="18"/>
              </w:rPr>
              <w:t>0.00050 – ...mm</w:t>
            </w:r>
          </w:p>
        </w:tc>
      </w:tr>
      <w:tr w:rsidR="00326E9B" w:rsidRPr="00AE5AE0" w14:paraId="3621534C" w14:textId="77777777" w:rsidTr="00491179">
        <w:tc>
          <w:tcPr>
            <w:tcW w:w="1136" w:type="dxa"/>
            <w:shd w:val="clear" w:color="auto" w:fill="auto"/>
          </w:tcPr>
          <w:p w14:paraId="09DF7FAD" w14:textId="77777777" w:rsidR="00326E9B" w:rsidRPr="00F02D29" w:rsidRDefault="00326E9B" w:rsidP="00327C20">
            <w:pPr>
              <w:keepNext/>
              <w:spacing w:before="40" w:after="60"/>
              <w:jc w:val="both"/>
              <w:rPr>
                <w:i/>
                <w:sz w:val="20"/>
              </w:rPr>
            </w:pPr>
            <w:r w:rsidRPr="00F02D29">
              <w:rPr>
                <w:i/>
                <w:sz w:val="20"/>
              </w:rPr>
              <w:t>gelb</w:t>
            </w:r>
          </w:p>
        </w:tc>
        <w:tc>
          <w:tcPr>
            <w:tcW w:w="1453" w:type="dxa"/>
            <w:shd w:val="clear" w:color="auto" w:fill="auto"/>
          </w:tcPr>
          <w:p w14:paraId="5E31C6C5" w14:textId="77777777" w:rsidR="00326E9B" w:rsidRPr="00F02D29" w:rsidRDefault="00326E9B" w:rsidP="00327C20">
            <w:pPr>
              <w:spacing w:before="40" w:after="60"/>
              <w:jc w:val="both"/>
              <w:rPr>
                <w:sz w:val="18"/>
              </w:rPr>
            </w:pPr>
            <w:r w:rsidRPr="00F02D29">
              <w:rPr>
                <w:sz w:val="18"/>
              </w:rPr>
              <w:t>570 – 590 nm</w:t>
            </w:r>
          </w:p>
        </w:tc>
        <w:tc>
          <w:tcPr>
            <w:tcW w:w="1522" w:type="dxa"/>
            <w:shd w:val="clear" w:color="auto" w:fill="auto"/>
          </w:tcPr>
          <w:p w14:paraId="36A369DF" w14:textId="77777777" w:rsidR="00326E9B" w:rsidRPr="00F02D29" w:rsidRDefault="00326E9B" w:rsidP="00327C20">
            <w:pPr>
              <w:spacing w:before="40" w:after="60"/>
              <w:jc w:val="both"/>
              <w:rPr>
                <w:sz w:val="18"/>
              </w:rPr>
            </w:pPr>
            <w:r w:rsidRPr="00F02D29">
              <w:rPr>
                <w:sz w:val="18"/>
              </w:rPr>
              <w:t>0.00057 – ...mm</w:t>
            </w:r>
          </w:p>
        </w:tc>
      </w:tr>
      <w:tr w:rsidR="00326E9B" w:rsidRPr="00AE5AE0" w14:paraId="1055359C" w14:textId="77777777" w:rsidTr="00491179">
        <w:tc>
          <w:tcPr>
            <w:tcW w:w="1136" w:type="dxa"/>
            <w:shd w:val="clear" w:color="auto" w:fill="auto"/>
          </w:tcPr>
          <w:p w14:paraId="378568CC" w14:textId="77777777" w:rsidR="00326E9B" w:rsidRPr="00F02D29" w:rsidRDefault="00326E9B" w:rsidP="00327C20">
            <w:pPr>
              <w:keepNext/>
              <w:spacing w:before="40" w:after="60"/>
              <w:jc w:val="both"/>
              <w:rPr>
                <w:i/>
                <w:sz w:val="20"/>
              </w:rPr>
            </w:pPr>
            <w:r w:rsidRPr="00F02D29">
              <w:rPr>
                <w:i/>
                <w:sz w:val="20"/>
              </w:rPr>
              <w:t>orange</w:t>
            </w:r>
          </w:p>
        </w:tc>
        <w:tc>
          <w:tcPr>
            <w:tcW w:w="1453" w:type="dxa"/>
            <w:shd w:val="clear" w:color="auto" w:fill="auto"/>
          </w:tcPr>
          <w:p w14:paraId="141219F4" w14:textId="77777777" w:rsidR="00326E9B" w:rsidRPr="00F02D29" w:rsidRDefault="00326E9B" w:rsidP="00327C20">
            <w:pPr>
              <w:spacing w:before="40" w:after="60"/>
              <w:jc w:val="both"/>
              <w:rPr>
                <w:sz w:val="18"/>
              </w:rPr>
            </w:pPr>
            <w:r w:rsidRPr="00F02D29">
              <w:rPr>
                <w:sz w:val="18"/>
              </w:rPr>
              <w:t>590 – 610 nm</w:t>
            </w:r>
          </w:p>
        </w:tc>
        <w:tc>
          <w:tcPr>
            <w:tcW w:w="1522" w:type="dxa"/>
            <w:shd w:val="clear" w:color="auto" w:fill="auto"/>
          </w:tcPr>
          <w:p w14:paraId="157A4FD4" w14:textId="77777777" w:rsidR="00326E9B" w:rsidRPr="00F02D29" w:rsidRDefault="00326E9B" w:rsidP="00327C20">
            <w:pPr>
              <w:spacing w:before="40" w:after="60"/>
              <w:jc w:val="both"/>
              <w:rPr>
                <w:sz w:val="18"/>
              </w:rPr>
            </w:pPr>
            <w:r w:rsidRPr="00F02D29">
              <w:rPr>
                <w:sz w:val="18"/>
              </w:rPr>
              <w:t>0.00059 – ...mm</w:t>
            </w:r>
          </w:p>
        </w:tc>
      </w:tr>
      <w:tr w:rsidR="00326E9B" w:rsidRPr="00AE5AE0" w14:paraId="37EE1561" w14:textId="77777777" w:rsidTr="00491179">
        <w:tc>
          <w:tcPr>
            <w:tcW w:w="1136" w:type="dxa"/>
            <w:shd w:val="clear" w:color="auto" w:fill="auto"/>
          </w:tcPr>
          <w:p w14:paraId="2FF660FD" w14:textId="77777777" w:rsidR="00326E9B" w:rsidRPr="00F02D29" w:rsidRDefault="00326E9B" w:rsidP="00327C20">
            <w:pPr>
              <w:keepNext/>
              <w:spacing w:before="40" w:after="60"/>
              <w:jc w:val="both"/>
              <w:rPr>
                <w:i/>
                <w:sz w:val="20"/>
              </w:rPr>
            </w:pPr>
            <w:r w:rsidRPr="00F02D29">
              <w:rPr>
                <w:i/>
                <w:sz w:val="20"/>
              </w:rPr>
              <w:t>rot</w:t>
            </w:r>
          </w:p>
        </w:tc>
        <w:tc>
          <w:tcPr>
            <w:tcW w:w="1453" w:type="dxa"/>
            <w:shd w:val="clear" w:color="auto" w:fill="auto"/>
          </w:tcPr>
          <w:p w14:paraId="19F3900C" w14:textId="77777777" w:rsidR="00326E9B" w:rsidRPr="00F02D29" w:rsidRDefault="00326E9B" w:rsidP="00327C20">
            <w:pPr>
              <w:spacing w:before="40" w:after="60"/>
              <w:jc w:val="both"/>
              <w:rPr>
                <w:sz w:val="18"/>
              </w:rPr>
            </w:pPr>
            <w:r w:rsidRPr="00F02D29">
              <w:rPr>
                <w:sz w:val="18"/>
              </w:rPr>
              <w:t>610 – 750 nm</w:t>
            </w:r>
          </w:p>
        </w:tc>
        <w:tc>
          <w:tcPr>
            <w:tcW w:w="1522" w:type="dxa"/>
            <w:shd w:val="clear" w:color="auto" w:fill="auto"/>
          </w:tcPr>
          <w:p w14:paraId="2FE9D070" w14:textId="77777777" w:rsidR="00326E9B" w:rsidRPr="00F02D29" w:rsidRDefault="00326E9B" w:rsidP="00327C20">
            <w:pPr>
              <w:spacing w:before="40" w:after="60"/>
              <w:jc w:val="both"/>
              <w:rPr>
                <w:sz w:val="18"/>
              </w:rPr>
            </w:pPr>
            <w:r w:rsidRPr="00F02D29">
              <w:rPr>
                <w:sz w:val="18"/>
              </w:rPr>
              <w:t>0.00061 – ...mm</w:t>
            </w:r>
          </w:p>
        </w:tc>
      </w:tr>
    </w:tbl>
    <w:p w14:paraId="43B70906" w14:textId="77777777" w:rsidR="00326E9B" w:rsidRPr="00AE5AE0" w:rsidRDefault="00326E9B" w:rsidP="00327C20">
      <w:pPr>
        <w:pStyle w:val="Textkrper"/>
        <w:spacing w:after="60"/>
        <w:jc w:val="both"/>
      </w:pPr>
    </w:p>
    <w:p w14:paraId="5FE1FC66" w14:textId="77777777" w:rsidR="00326E9B" w:rsidRPr="00AE5AE0" w:rsidRDefault="00326E9B" w:rsidP="00327C20">
      <w:pPr>
        <w:pStyle w:val="Textkrper"/>
        <w:spacing w:after="60"/>
        <w:jc w:val="both"/>
      </w:pPr>
    </w:p>
    <w:p w14:paraId="7B9CD15B" w14:textId="77777777" w:rsidR="00326E9B" w:rsidRPr="00AE5AE0" w:rsidRDefault="00326E9B" w:rsidP="00327C20">
      <w:pPr>
        <w:pStyle w:val="Titel2"/>
      </w:pPr>
      <w:r w:rsidRPr="00D22C48">
        <w:t>2</w:t>
      </w:r>
      <w:r w:rsidRPr="00AE5AE0">
        <w:t>.</w:t>
      </w:r>
      <w:r w:rsidR="00CA337C">
        <w:t>6</w:t>
      </w:r>
      <w:r w:rsidRPr="00D22C48">
        <w:t xml:space="preserve">  Experimente zur Interferenz</w:t>
      </w:r>
    </w:p>
    <w:p w14:paraId="4A189D60" w14:textId="77777777" w:rsidR="00326E9B" w:rsidRDefault="00326E9B" w:rsidP="00327C20">
      <w:pPr>
        <w:pStyle w:val="Textkrper"/>
        <w:spacing w:after="60"/>
        <w:jc w:val="both"/>
      </w:pPr>
      <w:r w:rsidRPr="00AE5AE0">
        <w:t xml:space="preserve">Es werden am Kurs einige </w:t>
      </w:r>
      <w:r w:rsidRPr="00AE5AE0">
        <w:rPr>
          <w:b/>
        </w:rPr>
        <w:t>Experimente</w:t>
      </w:r>
      <w:r w:rsidRPr="00AE5AE0">
        <w:t xml:space="preserve"> zu Be</w:t>
      </w:r>
      <w:r w:rsidRPr="00AE5AE0">
        <w:t>u</w:t>
      </w:r>
      <w:r w:rsidRPr="00AE5AE0">
        <w:t>gung und Interferenz gezeigt, die hier nicht einzeln aufgeführt werden. Sie zeigen, dass die Beugung an verschiedenen Strukturen zu ganz charakterist</w:t>
      </w:r>
      <w:r w:rsidRPr="00AE5AE0">
        <w:t>i</w:t>
      </w:r>
      <w:r w:rsidRPr="00AE5AE0">
        <w:t>schen  Interferenzbildern führt und welchen Einfluss Farbfilter auf das sichtbare Spektrum haben.</w:t>
      </w:r>
    </w:p>
    <w:p w14:paraId="2D5A3588" w14:textId="77777777" w:rsidR="00326E9B" w:rsidRDefault="00326E9B" w:rsidP="00327C20">
      <w:pPr>
        <w:pStyle w:val="Textkrper"/>
        <w:spacing w:after="60"/>
        <w:jc w:val="both"/>
      </w:pPr>
      <w:r w:rsidRPr="00AE5AE0">
        <w:t>Ein Gitter spaltet, wie wir eben gesehen haben, Licht mit mehreren Farbkomponenten in seine far</w:t>
      </w:r>
      <w:r w:rsidRPr="00AE5AE0">
        <w:t>b</w:t>
      </w:r>
      <w:r w:rsidRPr="00AE5AE0">
        <w:t xml:space="preserve">lichen Bestandteile auf. Auch ein Prisma tut dies ja, aber es entsteht, z.B. bei weissem Licht, </w:t>
      </w:r>
      <w:r w:rsidR="00DD6F92">
        <w:t xml:space="preserve">nur </w:t>
      </w:r>
      <w:r w:rsidRPr="00AE5AE0">
        <w:t>ein einziges farbiges Band, ein Spektrum, bei dem das Blau am meisten, Rot am wenigsten abgelenkt (g</w:t>
      </w:r>
      <w:r w:rsidRPr="00AE5AE0">
        <w:t>e</w:t>
      </w:r>
      <w:r w:rsidRPr="00AE5AE0">
        <w:t>brochen) wird. Beim Gitter hingegen entstehen symmetrisch zur Einfallsrichtung mehrere Spektren mit, im Vergleich zum Prisma, umgekehrter Reihe</w:t>
      </w:r>
      <w:r w:rsidRPr="00AE5AE0">
        <w:t>n</w:t>
      </w:r>
      <w:r w:rsidRPr="00AE5AE0">
        <w:t>folge der Farben.</w:t>
      </w:r>
    </w:p>
    <w:p w14:paraId="78C46B15" w14:textId="77777777" w:rsidR="002B4EEA" w:rsidRDefault="002B4EEA" w:rsidP="00327C20">
      <w:pPr>
        <w:pStyle w:val="fussnoten"/>
        <w:spacing w:after="60"/>
        <w:jc w:val="both"/>
        <w:rPr>
          <w:sz w:val="18"/>
          <w:szCs w:val="18"/>
          <w:lang w:val="de-CH"/>
        </w:rPr>
      </w:pPr>
    </w:p>
    <w:p w14:paraId="224D0C2D" w14:textId="77777777" w:rsidR="00B86D9D" w:rsidRDefault="00B86D9D" w:rsidP="00327C20">
      <w:pPr>
        <w:pStyle w:val="fussnoten"/>
        <w:spacing w:after="60"/>
        <w:jc w:val="both"/>
        <w:rPr>
          <w:sz w:val="18"/>
          <w:szCs w:val="18"/>
          <w:lang w:val="de-CH"/>
        </w:rPr>
      </w:pPr>
      <w:r>
        <w:rPr>
          <w:sz w:val="18"/>
          <w:szCs w:val="18"/>
          <w:lang w:val="de-CH"/>
        </w:rPr>
        <w:t>Das Spektroskop:</w:t>
      </w:r>
    </w:p>
    <w:p w14:paraId="00D8E475" w14:textId="77777777" w:rsidR="00B86D9D" w:rsidRDefault="00B86D9D" w:rsidP="00327C20">
      <w:pPr>
        <w:pStyle w:val="fussnoten"/>
        <w:spacing w:after="60"/>
        <w:jc w:val="both"/>
        <w:rPr>
          <w:sz w:val="18"/>
          <w:szCs w:val="18"/>
          <w:lang w:val="de-CH"/>
        </w:rPr>
      </w:pPr>
      <w:r>
        <w:rPr>
          <w:sz w:val="18"/>
          <w:szCs w:val="18"/>
          <w:lang w:val="de-CH"/>
        </w:rPr>
        <w:t>Zum Experimentieren erhalten Sie am Kurs ein ei</w:t>
      </w:r>
      <w:r>
        <w:rPr>
          <w:sz w:val="18"/>
          <w:szCs w:val="18"/>
          <w:lang w:val="de-CH"/>
        </w:rPr>
        <w:t>n</w:t>
      </w:r>
      <w:r>
        <w:rPr>
          <w:sz w:val="18"/>
          <w:szCs w:val="18"/>
          <w:lang w:val="de-CH"/>
        </w:rPr>
        <w:t>faches Spektroskop, mit dem Sie, wie der Name sagt, Spektren von Lichtquellen und beleuchteten farbigen Flächen betrachten können.</w:t>
      </w:r>
    </w:p>
    <w:p w14:paraId="1BC10245" w14:textId="77777777" w:rsidR="00B86D9D" w:rsidRDefault="00B86D9D" w:rsidP="00327C20">
      <w:pPr>
        <w:pStyle w:val="fussnoten"/>
        <w:spacing w:after="60"/>
        <w:jc w:val="both"/>
        <w:rPr>
          <w:sz w:val="18"/>
          <w:szCs w:val="18"/>
          <w:lang w:val="de-CH"/>
        </w:rPr>
      </w:pPr>
      <w:r>
        <w:rPr>
          <w:sz w:val="18"/>
          <w:szCs w:val="18"/>
          <w:lang w:val="de-CH"/>
        </w:rPr>
        <w:t xml:space="preserve">Es beruht auf einem Interferenzgitter mit 1000 Linien pro mm, d.h. mit einem Gitterabstand </w:t>
      </w:r>
      <w:r w:rsidRPr="00B86D9D">
        <w:rPr>
          <w:i/>
          <w:sz w:val="18"/>
          <w:szCs w:val="18"/>
          <w:lang w:val="de-CH"/>
        </w:rPr>
        <w:t>d</w:t>
      </w:r>
      <w:r>
        <w:rPr>
          <w:sz w:val="18"/>
          <w:szCs w:val="18"/>
          <w:lang w:val="de-CH"/>
        </w:rPr>
        <w:t xml:space="preserve"> von 1 Tausendstel mm.</w:t>
      </w:r>
    </w:p>
    <w:p w14:paraId="5680D986" w14:textId="77777777" w:rsidR="00B86D9D" w:rsidRDefault="00B86D9D" w:rsidP="00327C20">
      <w:pPr>
        <w:pStyle w:val="fussnoten"/>
        <w:spacing w:after="60"/>
        <w:jc w:val="both"/>
        <w:rPr>
          <w:sz w:val="18"/>
          <w:szCs w:val="18"/>
          <w:lang w:val="de-CH"/>
        </w:rPr>
      </w:pPr>
      <w:r>
        <w:rPr>
          <w:sz w:val="18"/>
          <w:szCs w:val="18"/>
          <w:lang w:val="de-CH"/>
        </w:rPr>
        <w:t>Wenn Sie wollen, können Sie damit auch zuhause Spektren von Lichtquellen oder Blumen, etc. b</w:t>
      </w:r>
      <w:r>
        <w:rPr>
          <w:sz w:val="18"/>
          <w:szCs w:val="18"/>
          <w:lang w:val="de-CH"/>
        </w:rPr>
        <w:t>e</w:t>
      </w:r>
      <w:r>
        <w:rPr>
          <w:sz w:val="18"/>
          <w:szCs w:val="18"/>
          <w:lang w:val="de-CH"/>
        </w:rPr>
        <w:t>obachten.</w:t>
      </w:r>
    </w:p>
    <w:p w14:paraId="2825C176" w14:textId="77777777" w:rsidR="00B86D9D" w:rsidRPr="00B86D9D" w:rsidRDefault="00B86D9D" w:rsidP="00327C20">
      <w:pPr>
        <w:pStyle w:val="fussnoten"/>
        <w:spacing w:after="60"/>
        <w:jc w:val="both"/>
        <w:rPr>
          <w:b/>
          <w:i/>
          <w:sz w:val="18"/>
          <w:szCs w:val="18"/>
          <w:lang w:val="de-CH"/>
        </w:rPr>
      </w:pPr>
      <w:r w:rsidRPr="00B86D9D">
        <w:rPr>
          <w:b/>
          <w:i/>
          <w:sz w:val="18"/>
          <w:szCs w:val="18"/>
          <w:lang w:val="de-CH"/>
        </w:rPr>
        <w:t>Vorsicht: Schauen Sie durch das Gitter nie direkt in die Sonne!!!</w:t>
      </w:r>
    </w:p>
    <w:p w14:paraId="4B7B8A82" w14:textId="77777777" w:rsidR="00C125CB" w:rsidRDefault="00C125CB" w:rsidP="00327C20">
      <w:pPr>
        <w:pStyle w:val="fussnoten"/>
        <w:spacing w:after="60"/>
        <w:jc w:val="both"/>
        <w:rPr>
          <w:sz w:val="18"/>
          <w:szCs w:val="18"/>
          <w:lang w:val="de-CH"/>
        </w:rPr>
      </w:pPr>
    </w:p>
    <w:p w14:paraId="5D7D715F" w14:textId="77777777" w:rsidR="00C125CB" w:rsidRDefault="00C125CB" w:rsidP="00327C20">
      <w:pPr>
        <w:pStyle w:val="Formatvorlage3"/>
        <w:spacing w:after="60"/>
        <w:rPr>
          <w:lang w:val="de-CH"/>
        </w:rPr>
      </w:pPr>
      <w:r>
        <w:rPr>
          <w:lang w:val="de-CH"/>
        </w:rPr>
        <w:br w:type="page"/>
        <w:t>3. Das Licht als elektroma</w:t>
      </w:r>
      <w:r>
        <w:rPr>
          <w:lang w:val="de-CH"/>
        </w:rPr>
        <w:t>g</w:t>
      </w:r>
      <w:r>
        <w:rPr>
          <w:lang w:val="de-CH"/>
        </w:rPr>
        <w:t>netische Erscheinung</w:t>
      </w:r>
    </w:p>
    <w:p w14:paraId="307322AD" w14:textId="77777777" w:rsidR="00C125CB" w:rsidRPr="00A9597F" w:rsidRDefault="00C125CB" w:rsidP="00327C20">
      <w:pPr>
        <w:pStyle w:val="Textkrper"/>
        <w:spacing w:after="60"/>
        <w:jc w:val="both"/>
        <w:rPr>
          <w:lang w:val="de-CH"/>
        </w:rPr>
      </w:pPr>
      <w:r w:rsidRPr="00A9597F">
        <w:rPr>
          <w:lang w:val="de-CH"/>
        </w:rPr>
        <w:t>Dass Licht sich mit einer endlichen Geschwindigkeit fortpflanzt, wurde schon früh vermutet, aber Me</w:t>
      </w:r>
      <w:r w:rsidRPr="00A9597F">
        <w:rPr>
          <w:lang w:val="de-CH"/>
        </w:rPr>
        <w:t>s</w:t>
      </w:r>
      <w:r w:rsidRPr="00A9597F">
        <w:rPr>
          <w:lang w:val="de-CH"/>
        </w:rPr>
        <w:t>sungen dazu erfolgten erst spät in der Wisse</w:t>
      </w:r>
      <w:r w:rsidRPr="00A9597F">
        <w:rPr>
          <w:lang w:val="de-CH"/>
        </w:rPr>
        <w:t>n</w:t>
      </w:r>
      <w:r w:rsidRPr="00A9597F">
        <w:rPr>
          <w:lang w:val="de-CH"/>
        </w:rPr>
        <w:t>schaftsgeschichte. Es ist interessant, zu verfolgen, wie die gemessenen Werte sich im Verlaufe der Zeit entwickelt haben.</w:t>
      </w:r>
    </w:p>
    <w:p w14:paraId="4C062688" w14:textId="77777777" w:rsidR="00C125CB" w:rsidRPr="00A9597F" w:rsidRDefault="00C125CB" w:rsidP="00327C20">
      <w:pPr>
        <w:pStyle w:val="Textkrper"/>
        <w:spacing w:after="60"/>
        <w:jc w:val="both"/>
        <w:rPr>
          <w:lang w:val="de-CH"/>
        </w:rPr>
      </w:pPr>
      <w:r w:rsidRPr="00A9597F">
        <w:rPr>
          <w:lang w:val="de-CH"/>
        </w:rPr>
        <w:t>Was bedeutet der Begriff „</w:t>
      </w:r>
      <w:r w:rsidRPr="00346E7D">
        <w:rPr>
          <w:i/>
          <w:lang w:val="de-CH"/>
        </w:rPr>
        <w:t>elektro-magnetisch</w:t>
      </w:r>
      <w:r w:rsidRPr="00A9597F">
        <w:rPr>
          <w:lang w:val="de-CH"/>
        </w:rPr>
        <w:t>“ und weshalb kam man dazu, das Licht als elektro-magnetische Erscheinung zu sehen? Dazu muss man etwas ausholen und über elektrische und ma</w:t>
      </w:r>
      <w:r w:rsidRPr="00A9597F">
        <w:rPr>
          <w:lang w:val="de-CH"/>
        </w:rPr>
        <w:t>g</w:t>
      </w:r>
      <w:r w:rsidRPr="00A9597F">
        <w:rPr>
          <w:lang w:val="de-CH"/>
        </w:rPr>
        <w:t>netische Felder nachdenken</w:t>
      </w:r>
    </w:p>
    <w:p w14:paraId="23010786" w14:textId="77777777" w:rsidR="00C125CB" w:rsidRPr="00A9597F" w:rsidRDefault="00C125CB" w:rsidP="00327C20">
      <w:pPr>
        <w:pStyle w:val="Textkrper"/>
        <w:spacing w:after="60"/>
        <w:jc w:val="both"/>
        <w:rPr>
          <w:lang w:val="de-CH"/>
        </w:rPr>
      </w:pPr>
      <w:r w:rsidRPr="00A9597F">
        <w:rPr>
          <w:lang w:val="de-CH"/>
        </w:rPr>
        <w:t>Zwischen den beiden Polen einer Batterie besteht ein elektrischer Spannungszustand, weil nach uns</w:t>
      </w:r>
      <w:r w:rsidRPr="00A9597F">
        <w:rPr>
          <w:lang w:val="de-CH"/>
        </w:rPr>
        <w:t>e</w:t>
      </w:r>
      <w:r w:rsidRPr="00A9597F">
        <w:rPr>
          <w:lang w:val="de-CH"/>
        </w:rPr>
        <w:t>rer Vorstellung am einen Pol ein Überschuss an Ladungen und am anderen ein Ladungsmangel herrscht. Wir sagen auch, es herrsche ein elektr</w:t>
      </w:r>
      <w:r w:rsidRPr="00A9597F">
        <w:rPr>
          <w:lang w:val="de-CH"/>
        </w:rPr>
        <w:t>i</w:t>
      </w:r>
      <w:r w:rsidRPr="00A9597F">
        <w:rPr>
          <w:lang w:val="de-CH"/>
        </w:rPr>
        <w:t>sches Feld zwischen den Polen, und wenn man eine leitende Verbindung zwischen ihnen herstellt, so treibt die Stärke oder die Kraft des Feldes die L</w:t>
      </w:r>
      <w:r w:rsidRPr="00A9597F">
        <w:rPr>
          <w:lang w:val="de-CH"/>
        </w:rPr>
        <w:t>a</w:t>
      </w:r>
      <w:r w:rsidRPr="00A9597F">
        <w:rPr>
          <w:lang w:val="de-CH"/>
        </w:rPr>
        <w:t xml:space="preserve">dungen vom Überschusspol zum Pol des Mangels, d.h. es fliesst ein </w:t>
      </w:r>
      <w:r w:rsidRPr="00346E7D">
        <w:rPr>
          <w:i/>
          <w:lang w:val="de-CH"/>
        </w:rPr>
        <w:t>elektrischer Strom</w:t>
      </w:r>
      <w:r w:rsidRPr="00A9597F">
        <w:rPr>
          <w:lang w:val="de-CH"/>
        </w:rPr>
        <w:t xml:space="preserve">. </w:t>
      </w:r>
    </w:p>
    <w:p w14:paraId="798A6A88" w14:textId="77777777" w:rsidR="00C125CB" w:rsidRPr="00A9597F" w:rsidRDefault="00B15E29" w:rsidP="00327C20">
      <w:pPr>
        <w:pStyle w:val="Textkrper"/>
        <w:spacing w:after="60"/>
        <w:jc w:val="both"/>
        <w:rPr>
          <w:lang w:val="de-CH"/>
        </w:rPr>
      </w:pPr>
      <w:r>
        <w:rPr>
          <w:noProof/>
        </w:rPr>
        <w:drawing>
          <wp:anchor distT="0" distB="0" distL="114300" distR="114300" simplePos="0" relativeHeight="251648000" behindDoc="0" locked="0" layoutInCell="1" allowOverlap="1" wp14:anchorId="220DE625" wp14:editId="0A42E413">
            <wp:simplePos x="0" y="0"/>
            <wp:positionH relativeFrom="column">
              <wp:posOffset>-276860</wp:posOffset>
            </wp:positionH>
            <wp:positionV relativeFrom="paragraph">
              <wp:posOffset>105410</wp:posOffset>
            </wp:positionV>
            <wp:extent cx="1633220" cy="1943100"/>
            <wp:effectExtent l="0" t="0" r="0" b="12700"/>
            <wp:wrapTight wrapText="bothSides">
              <wp:wrapPolygon edited="0">
                <wp:start x="0" y="0"/>
                <wp:lineTo x="0" y="21459"/>
                <wp:lineTo x="21163" y="21459"/>
                <wp:lineTo x="21163" y="0"/>
                <wp:lineTo x="0" y="0"/>
              </wp:wrapPolygon>
            </wp:wrapTight>
            <wp:docPr id="48" name="Bild 48" descr="oersted_versu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oersted_versuch"/>
                    <pic:cNvPicPr>
                      <a:picLocks noChangeAspect="1" noChangeArrowheads="1"/>
                    </pic:cNvPicPr>
                  </pic:nvPicPr>
                  <pic:blipFill>
                    <a:blip r:embed="rId36" cstate="print">
                      <a:extLst>
                        <a:ext uri="{28A0092B-C50C-407E-A947-70E740481C1C}">
                          <a14:useLocalDpi xmlns:a14="http://schemas.microsoft.com/office/drawing/2010/main"/>
                        </a:ext>
                      </a:extLst>
                    </a:blip>
                    <a:srcRect/>
                    <a:stretch>
                      <a:fillRect/>
                    </a:stretch>
                  </pic:blipFill>
                  <pic:spPr bwMode="auto">
                    <a:xfrm>
                      <a:off x="0" y="0"/>
                      <a:ext cx="1633220" cy="1943100"/>
                    </a:xfrm>
                    <a:prstGeom prst="rect">
                      <a:avLst/>
                    </a:prstGeom>
                    <a:noFill/>
                    <a:ln>
                      <a:noFill/>
                    </a:ln>
                  </pic:spPr>
                </pic:pic>
              </a:graphicData>
            </a:graphic>
            <wp14:sizeRelH relativeFrom="page">
              <wp14:pctWidth>0</wp14:pctWidth>
            </wp14:sizeRelH>
            <wp14:sizeRelV relativeFrom="page">
              <wp14:pctHeight>0</wp14:pctHeight>
            </wp14:sizeRelV>
          </wp:anchor>
        </w:drawing>
      </w:r>
      <w:r w:rsidR="00C125CB" w:rsidRPr="00260313">
        <w:t>Bis anfangs des 19. Jah</w:t>
      </w:r>
      <w:r w:rsidR="00C125CB" w:rsidRPr="00260313">
        <w:t>r</w:t>
      </w:r>
      <w:r w:rsidR="00C125CB" w:rsidRPr="00260313">
        <w:t>hunderts glaubte man, elektrische und magnet</w:t>
      </w:r>
      <w:r w:rsidR="00C125CB" w:rsidRPr="00260313">
        <w:t>i</w:t>
      </w:r>
      <w:r w:rsidR="00C125CB" w:rsidRPr="00260313">
        <w:t xml:space="preserve">sche Phäno-mene hätten nichts miteinander zu tun. 1820 entdeckte </w:t>
      </w:r>
      <w:r w:rsidR="00C125CB" w:rsidRPr="00BC57E3">
        <w:rPr>
          <w:smallCaps/>
        </w:rPr>
        <w:t>Hans Christian Ørsted</w:t>
      </w:r>
      <w:r w:rsidR="00C125CB" w:rsidRPr="00260313">
        <w:t xml:space="preserve"> aber das Urphänomen des Elektr</w:t>
      </w:r>
      <w:r w:rsidR="00C125CB" w:rsidRPr="00260313">
        <w:t>o</w:t>
      </w:r>
      <w:r w:rsidR="00C125CB" w:rsidRPr="00260313">
        <w:t>magnetismus: Ein elektrischer Strom lenkt eine Magnetnadel so ab, dass sie sich quer zur Stro</w:t>
      </w:r>
      <w:r w:rsidR="00C125CB" w:rsidRPr="00260313">
        <w:t>m</w:t>
      </w:r>
      <w:r w:rsidR="00C125CB" w:rsidRPr="00260313">
        <w:t>richtung stellt. Elektrizität hat also eine magnetische Wirkung, aber nur, wenn sie – als Strom – in Bewegung ist. Die Form dieses Magne</w:t>
      </w:r>
      <w:r w:rsidR="00C125CB" w:rsidRPr="00260313">
        <w:t>t</w:t>
      </w:r>
      <w:r w:rsidR="00C125CB" w:rsidRPr="00260313">
        <w:t>feldes ist kreisförmig um den Leiter herum, es hat die Form eines Wirbels.</w:t>
      </w:r>
    </w:p>
    <w:p w14:paraId="4E25CEDA" w14:textId="77777777" w:rsidR="00C125CB" w:rsidRPr="00A9597F" w:rsidRDefault="00B15E29" w:rsidP="00327C20">
      <w:pPr>
        <w:pStyle w:val="Textkrper"/>
        <w:spacing w:after="60"/>
        <w:jc w:val="both"/>
        <w:rPr>
          <w:lang w:val="de-CH"/>
        </w:rPr>
      </w:pPr>
      <w:r>
        <w:rPr>
          <w:noProof/>
        </w:rPr>
        <w:drawing>
          <wp:inline distT="0" distB="0" distL="0" distR="0" wp14:anchorId="43345D15" wp14:editId="4AE3C09A">
            <wp:extent cx="2580640" cy="1727835"/>
            <wp:effectExtent l="0" t="0" r="10160" b="0"/>
            <wp:docPr id="11" name="Bild 11" descr="strom_magnetf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trom_magnetfeld"/>
                    <pic:cNvPicPr>
                      <a:picLocks noChangeAspect="1" noChangeArrowheads="1"/>
                    </pic:cNvPicPr>
                  </pic:nvPicPr>
                  <pic:blipFill>
                    <a:blip r:embed="rId37" cstate="print">
                      <a:extLst>
                        <a:ext uri="{28A0092B-C50C-407E-A947-70E740481C1C}">
                          <a14:useLocalDpi xmlns:a14="http://schemas.microsoft.com/office/drawing/2010/main"/>
                        </a:ext>
                      </a:extLst>
                    </a:blip>
                    <a:srcRect/>
                    <a:stretch>
                      <a:fillRect/>
                    </a:stretch>
                  </pic:blipFill>
                  <pic:spPr bwMode="auto">
                    <a:xfrm>
                      <a:off x="0" y="0"/>
                      <a:ext cx="2580640" cy="1727835"/>
                    </a:xfrm>
                    <a:prstGeom prst="rect">
                      <a:avLst/>
                    </a:prstGeom>
                    <a:noFill/>
                    <a:ln>
                      <a:noFill/>
                    </a:ln>
                  </pic:spPr>
                </pic:pic>
              </a:graphicData>
            </a:graphic>
          </wp:inline>
        </w:drawing>
      </w:r>
    </w:p>
    <w:p w14:paraId="1B7D6D52" w14:textId="77777777" w:rsidR="00C125CB" w:rsidRPr="00260313" w:rsidRDefault="00C125CB" w:rsidP="00327C20">
      <w:pPr>
        <w:pStyle w:val="Textkrper"/>
        <w:spacing w:after="60"/>
        <w:jc w:val="both"/>
      </w:pPr>
      <w:r w:rsidRPr="00DA342D">
        <w:rPr>
          <w:smallCaps/>
        </w:rPr>
        <w:t>Maxwell</w:t>
      </w:r>
      <w:r w:rsidRPr="00260313">
        <w:t xml:space="preserve"> stellte sich nun eine Ladung vor, die auf einem Metallstab ständig hin und her bewegt wird. Dieser ständig wechselnde Strom erregt ein Ma</w:t>
      </w:r>
      <w:r w:rsidRPr="00260313">
        <w:t>g</w:t>
      </w:r>
      <w:r w:rsidRPr="00260313">
        <w:t>netfeld um den Stab, dessen Feldlinien abwech</w:t>
      </w:r>
      <w:r w:rsidRPr="00260313">
        <w:t>s</w:t>
      </w:r>
      <w:r w:rsidRPr="00260313">
        <w:t>lungsweise im Uhr- und im Gegenuhrzeigersinn kre</w:t>
      </w:r>
      <w:r w:rsidRPr="00260313">
        <w:t>i</w:t>
      </w:r>
      <w:r w:rsidRPr="00260313">
        <w:t>sen. Dieses Magnetfeld ändert sich dauernd und erregt wieder ein elektrisches Feld, welches sen</w:t>
      </w:r>
      <w:r w:rsidRPr="00260313">
        <w:t>k</w:t>
      </w:r>
      <w:r w:rsidRPr="00260313">
        <w:t>recht zum Magnetfeld steht. So entstehen elek</w:t>
      </w:r>
      <w:r w:rsidRPr="00260313">
        <w:t>t</w:t>
      </w:r>
      <w:r w:rsidRPr="00260313">
        <w:t xml:space="preserve">romagnetische Wellen, welche aus sich ändernden magnetischen und elektrischen Feldern bestehen, die sich immer gegenseitig erzeugen und durch den Raum eilen. James Clark </w:t>
      </w:r>
      <w:r w:rsidRPr="00DA342D">
        <w:rPr>
          <w:smallCaps/>
        </w:rPr>
        <w:t>Maxwell</w:t>
      </w:r>
      <w:r w:rsidRPr="00260313">
        <w:t xml:space="preserve"> konnte diesen Vorgang in seiner Theorie des Elektromagnetismus in vier berühmten Gleichungen erfassen und daraus ergab sich, dass diese Wellen sich mit Lichtg</w:t>
      </w:r>
      <w:r w:rsidRPr="00260313">
        <w:t>e</w:t>
      </w:r>
      <w:r w:rsidRPr="00260313">
        <w:t>schwindigkeit ausbreiten müssen. In der Natur und im Weltraum findet man viele Ladungen, die sich bewegen, und so ist es nicht weiter verwunderlich, dass es rund um uns von elektromagnetischen Wellen nur so wimmelt und wir Menschen haben gelernt, daraus viel Information über, z.B., astr</w:t>
      </w:r>
      <w:r w:rsidRPr="00260313">
        <w:t>o</w:t>
      </w:r>
      <w:r w:rsidRPr="00260313">
        <w:t>nomische Vorgänge herauszulesen.</w:t>
      </w:r>
    </w:p>
    <w:p w14:paraId="35D79A63" w14:textId="77777777" w:rsidR="00C125CB" w:rsidRPr="00260313" w:rsidRDefault="00C125CB" w:rsidP="00327C20">
      <w:pPr>
        <w:pStyle w:val="Textkrper"/>
        <w:spacing w:after="60"/>
        <w:jc w:val="both"/>
      </w:pPr>
      <w:r w:rsidRPr="00260313">
        <w:t xml:space="preserve"> </w:t>
      </w:r>
      <w:r w:rsidR="00B15E29">
        <w:rPr>
          <w:noProof/>
        </w:rPr>
        <w:drawing>
          <wp:inline distT="0" distB="0" distL="0" distR="0" wp14:anchorId="1E60A2D9" wp14:editId="7C541C92">
            <wp:extent cx="2270760" cy="2092325"/>
            <wp:effectExtent l="0" t="0" r="0" b="0"/>
            <wp:docPr id="12" name="Bild 12" descr="GodMaxw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odMaxwell"/>
                    <pic:cNvPicPr>
                      <a:picLocks noChangeAspect="1" noChangeArrowheads="1"/>
                    </pic:cNvPicPr>
                  </pic:nvPicPr>
                  <pic:blipFill>
                    <a:blip r:embed="rId38">
                      <a:extLst>
                        <a:ext uri="{28A0092B-C50C-407E-A947-70E740481C1C}">
                          <a14:useLocalDpi xmlns:a14="http://schemas.microsoft.com/office/drawing/2010/main"/>
                        </a:ext>
                      </a:extLst>
                    </a:blip>
                    <a:srcRect/>
                    <a:stretch>
                      <a:fillRect/>
                    </a:stretch>
                  </pic:blipFill>
                  <pic:spPr bwMode="auto">
                    <a:xfrm>
                      <a:off x="0" y="0"/>
                      <a:ext cx="2270760" cy="2092325"/>
                    </a:xfrm>
                    <a:prstGeom prst="rect">
                      <a:avLst/>
                    </a:prstGeom>
                    <a:noFill/>
                    <a:ln>
                      <a:noFill/>
                    </a:ln>
                  </pic:spPr>
                </pic:pic>
              </a:graphicData>
            </a:graphic>
          </wp:inline>
        </w:drawing>
      </w:r>
    </w:p>
    <w:p w14:paraId="2B4A9943" w14:textId="77777777" w:rsidR="00622045" w:rsidRDefault="00622045" w:rsidP="00327C20">
      <w:pPr>
        <w:pStyle w:val="Textkrper"/>
        <w:spacing w:after="60"/>
        <w:jc w:val="both"/>
      </w:pPr>
    </w:p>
    <w:p w14:paraId="67E67C40" w14:textId="77777777" w:rsidR="00C125CB" w:rsidRPr="00260313" w:rsidRDefault="00C125CB" w:rsidP="00327C20">
      <w:pPr>
        <w:pStyle w:val="Textkrper"/>
        <w:spacing w:after="60"/>
        <w:jc w:val="both"/>
      </w:pPr>
      <w:r w:rsidRPr="00260313">
        <w:t xml:space="preserve">Dem deutschen Physiker </w:t>
      </w:r>
      <w:r w:rsidRPr="00DE6D0B">
        <w:rPr>
          <w:rStyle w:val="namenkapitaelchen"/>
        </w:rPr>
        <w:t>Heinrich Hertz</w:t>
      </w:r>
      <w:r w:rsidR="00622045">
        <w:rPr>
          <w:smallCaps/>
        </w:rPr>
        <w:t xml:space="preserve"> (1857-1897)</w:t>
      </w:r>
      <w:r w:rsidRPr="00260313">
        <w:t xml:space="preserve"> ist es gelungen, solche Wellen zu erzeugen und er wollte damit auch zeigen, dass sie sich so wie Licht verhalten. Also hat er die gängigen opt</w:t>
      </w:r>
      <w:r w:rsidRPr="00260313">
        <w:t>i</w:t>
      </w:r>
      <w:r w:rsidRPr="00260313">
        <w:t>schen Experimente mit seinen Wellen gemacht, z.B. die Ablenkung durch ein Prisma aus Paraffin oder die Bündelung durch eine Paraffin-Linse. Durch Interferenz konnte er auch die Wellenlänge b</w:t>
      </w:r>
      <w:r w:rsidRPr="00260313">
        <w:t>e</w:t>
      </w:r>
      <w:r w:rsidRPr="00260313">
        <w:t>stimmen und damit nachweisen, dass sie sich mit Lichtgeschwindigkeit ausbreiten.</w:t>
      </w:r>
    </w:p>
    <w:p w14:paraId="10398615" w14:textId="77777777" w:rsidR="00C125CB" w:rsidRPr="00260313" w:rsidRDefault="00C125CB" w:rsidP="00327C20">
      <w:pPr>
        <w:pStyle w:val="Textkrper"/>
        <w:spacing w:after="60"/>
        <w:jc w:val="both"/>
      </w:pPr>
      <w:r w:rsidRPr="00260313">
        <w:t>Die Maxwellsche Theorie und die Hertzschen Exp</w:t>
      </w:r>
      <w:r w:rsidRPr="00260313">
        <w:t>e</w:t>
      </w:r>
      <w:r w:rsidRPr="00260313">
        <w:t>rimente waren also die Grundlage dafür, dass man Lichtwellen und Radiowellen physikalisch als w</w:t>
      </w:r>
      <w:r w:rsidRPr="00260313">
        <w:t>e</w:t>
      </w:r>
      <w:r w:rsidRPr="00260313">
        <w:t xml:space="preserve">sensgleich betrachten </w:t>
      </w:r>
      <w:r w:rsidRPr="00F0238A">
        <w:t>kann. Licht verhält sich wie eine elektromagnetische Welle.</w:t>
      </w:r>
      <w:r w:rsidRPr="00260313">
        <w:t xml:space="preserve"> Damit sagt man aus, dass dasjenige, was sich bei den Lichtwellen schwingend durch den Raum bewegt, wechselnde elektrische und magnetische Felder sind.</w:t>
      </w:r>
    </w:p>
    <w:p w14:paraId="09D99D83" w14:textId="77777777" w:rsidR="00C125CB" w:rsidRPr="00260313" w:rsidRDefault="00C125CB" w:rsidP="00327C20">
      <w:pPr>
        <w:pStyle w:val="Textkrper"/>
        <w:spacing w:after="60"/>
        <w:jc w:val="both"/>
      </w:pPr>
      <w:r w:rsidRPr="00260313">
        <w:t>Es war eine Sensation, als Maxwells Gleichungen wie „von selbst“ (aber es braucht halt schon das m</w:t>
      </w:r>
      <w:r w:rsidRPr="00260313">
        <w:t>a</w:t>
      </w:r>
      <w:r w:rsidRPr="00260313">
        <w:t>thematische Training dazu, welches Physikerinnen und Ingenieure in ihrem Studium erhalten...) erg</w:t>
      </w:r>
      <w:r w:rsidRPr="00260313">
        <w:t>a</w:t>
      </w:r>
      <w:r w:rsidRPr="00260313">
        <w:t>ben, dass die vorausgesagten elektro-magnetischen Wellen genau dieselbe Geschwindigkeit haben mussten wie das Licht, nämlich</w:t>
      </w:r>
    </w:p>
    <w:p w14:paraId="7C7C61CF" w14:textId="77777777" w:rsidR="00C125CB" w:rsidRPr="00C125CB" w:rsidRDefault="00C125CB" w:rsidP="00327C20">
      <w:pPr>
        <w:pStyle w:val="Textkrper"/>
        <w:spacing w:after="60"/>
        <w:jc w:val="both"/>
        <w:rPr>
          <w:sz w:val="20"/>
        </w:rPr>
      </w:pPr>
      <w:r w:rsidRPr="00C125CB">
        <w:rPr>
          <w:i/>
          <w:sz w:val="20"/>
        </w:rPr>
        <w:t>c</w:t>
      </w:r>
      <w:r w:rsidRPr="00C125CB">
        <w:rPr>
          <w:sz w:val="20"/>
        </w:rPr>
        <w:t xml:space="preserve"> = 299792458 m/s ≈ 300000 km/s</w:t>
      </w:r>
    </w:p>
    <w:p w14:paraId="4AC13D62" w14:textId="77777777" w:rsidR="00C125CB" w:rsidRPr="00260313" w:rsidRDefault="00C125CB" w:rsidP="00327C20">
      <w:pPr>
        <w:pStyle w:val="Textkrper"/>
        <w:spacing w:after="60"/>
        <w:jc w:val="both"/>
      </w:pPr>
      <w:r w:rsidRPr="00260313">
        <w:t xml:space="preserve">Damit deutete sich schon die Vereinigung zweier ganz verschiedener Gebiete der Naturbeschreibung an, nämlich Elektromagnetismus und Optik.  </w:t>
      </w:r>
    </w:p>
    <w:p w14:paraId="725CA3C0" w14:textId="77777777" w:rsidR="00C125CB" w:rsidRPr="00260313" w:rsidRDefault="00C125CB" w:rsidP="00327C20">
      <w:pPr>
        <w:pStyle w:val="Textkrper"/>
        <w:spacing w:after="60"/>
        <w:jc w:val="both"/>
      </w:pPr>
      <w:r w:rsidRPr="00260313">
        <w:t>Die folgende Abbildung vermittelt eine vereinfachte Vorstellung einer elektromagnetischen Welle. Es soll dabei aber nicht vergessen werden, dass elek</w:t>
      </w:r>
      <w:r w:rsidRPr="00260313">
        <w:t>t</w:t>
      </w:r>
      <w:r w:rsidRPr="00260313">
        <w:t>rische und magnetische Felder ebenso unsichtbar sind wie das Licht selber!</w:t>
      </w:r>
    </w:p>
    <w:p w14:paraId="67030412" w14:textId="77777777" w:rsidR="00C125CB" w:rsidRPr="00260313" w:rsidRDefault="00C125CB" w:rsidP="00327C20">
      <w:pPr>
        <w:pStyle w:val="Textkrper"/>
        <w:spacing w:after="60"/>
        <w:jc w:val="both"/>
      </w:pPr>
    </w:p>
    <w:p w14:paraId="79C0022C" w14:textId="77777777" w:rsidR="00C125CB" w:rsidRPr="00260313" w:rsidRDefault="00B15E29" w:rsidP="00327C20">
      <w:pPr>
        <w:pStyle w:val="Textkrper"/>
        <w:spacing w:after="60"/>
        <w:jc w:val="both"/>
      </w:pPr>
      <w:r>
        <w:rPr>
          <w:noProof/>
        </w:rPr>
        <w:drawing>
          <wp:inline distT="0" distB="0" distL="0" distR="0" wp14:anchorId="41D900A7" wp14:editId="3CFAEAFF">
            <wp:extent cx="2750820" cy="1604010"/>
            <wp:effectExtent l="0" t="0" r="0" b="0"/>
            <wp:docPr id="13" name="Bild 13" descr="emw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mwave"/>
                    <pic:cNvPicPr>
                      <a:picLocks noChangeAspect="1" noChangeArrowheads="1"/>
                    </pic:cNvPicPr>
                  </pic:nvPicPr>
                  <pic:blipFill>
                    <a:blip r:embed="rId39">
                      <a:extLst>
                        <a:ext uri="{28A0092B-C50C-407E-A947-70E740481C1C}">
                          <a14:useLocalDpi xmlns:a14="http://schemas.microsoft.com/office/drawing/2010/main"/>
                        </a:ext>
                      </a:extLst>
                    </a:blip>
                    <a:srcRect/>
                    <a:stretch>
                      <a:fillRect/>
                    </a:stretch>
                  </pic:blipFill>
                  <pic:spPr bwMode="auto">
                    <a:xfrm>
                      <a:off x="0" y="0"/>
                      <a:ext cx="2750820" cy="1604010"/>
                    </a:xfrm>
                    <a:prstGeom prst="rect">
                      <a:avLst/>
                    </a:prstGeom>
                    <a:noFill/>
                    <a:ln>
                      <a:noFill/>
                    </a:ln>
                  </pic:spPr>
                </pic:pic>
              </a:graphicData>
            </a:graphic>
          </wp:inline>
        </w:drawing>
      </w:r>
    </w:p>
    <w:p w14:paraId="562057CE" w14:textId="77777777" w:rsidR="00C125CB" w:rsidRPr="00260313" w:rsidRDefault="00C125CB" w:rsidP="00327C20">
      <w:pPr>
        <w:pStyle w:val="Textkrper"/>
        <w:spacing w:after="60"/>
        <w:jc w:val="both"/>
      </w:pPr>
    </w:p>
    <w:p w14:paraId="31D56390" w14:textId="77777777" w:rsidR="00C125CB" w:rsidRPr="00260313" w:rsidRDefault="00C125CB" w:rsidP="00327C20">
      <w:pPr>
        <w:pStyle w:val="Textkrper"/>
        <w:spacing w:after="60"/>
        <w:jc w:val="both"/>
      </w:pPr>
      <w:r w:rsidRPr="00260313">
        <w:t>Solche Wellen entstehen immer dann, wenn elektr</w:t>
      </w:r>
      <w:r w:rsidRPr="00260313">
        <w:t>i</w:t>
      </w:r>
      <w:r w:rsidRPr="00260313">
        <w:t>sche Ladungen ihre Geschwindigkeit rasch ändern. Wird nämlich eine bewegte Ladung plötzlich abg</w:t>
      </w:r>
      <w:r w:rsidRPr="00260313">
        <w:t>e</w:t>
      </w:r>
      <w:r w:rsidRPr="00260313">
        <w:t>bremst, so erfährt die Umgebung nicht sofort von der Änderung des elektrischen Feldes, sondern mit einer durch die Lichtgeschwindigkeit gegebenen Verzögerung. Wenn die Ladung schwingt, also da</w:t>
      </w:r>
      <w:r w:rsidRPr="00260313">
        <w:t>u</w:t>
      </w:r>
      <w:r w:rsidRPr="00260313">
        <w:t>ernd ihre Geschwindigkeit ändert, so eilt die Kunde davon in Form von periodischem An- und Abschwe</w:t>
      </w:r>
      <w:r w:rsidRPr="00260313">
        <w:t>l</w:t>
      </w:r>
      <w:r w:rsidRPr="00260313">
        <w:t>len des elektrischen (und damit des magnetischen Feldes) durch den Raum. Diese räumlichen Abstä</w:t>
      </w:r>
      <w:r w:rsidRPr="00260313">
        <w:t>n</w:t>
      </w:r>
      <w:r w:rsidRPr="00260313">
        <w:t xml:space="preserve">de, z.B. von Maximum zu Maximum des Fel-des, stellen die </w:t>
      </w:r>
      <w:r w:rsidRPr="00AB0D80">
        <w:rPr>
          <w:b/>
          <w:i/>
        </w:rPr>
        <w:t>Wellenlänge</w:t>
      </w:r>
      <w:r w:rsidRPr="00AB0D80">
        <w:rPr>
          <w:rFonts w:ascii="Symbol" w:hAnsi="Symbol"/>
          <w:b/>
          <w:i/>
        </w:rPr>
        <w:t></w:t>
      </w:r>
      <w:r w:rsidRPr="00AB0D80">
        <w:rPr>
          <w:rFonts w:ascii="Symbol" w:hAnsi="Symbol"/>
          <w:b/>
          <w:i/>
        </w:rPr>
        <w:t></w:t>
      </w:r>
      <w:r w:rsidRPr="00260313">
        <w:t xml:space="preserve"> („Lambda“) der elek</w:t>
      </w:r>
      <w:r w:rsidRPr="00260313">
        <w:t>t</w:t>
      </w:r>
      <w:r w:rsidRPr="00260313">
        <w:t xml:space="preserve">romagnetischen Welle dar. </w:t>
      </w:r>
    </w:p>
    <w:p w14:paraId="62594A1A" w14:textId="77777777" w:rsidR="00C125CB" w:rsidRPr="00260313" w:rsidRDefault="00B15E29" w:rsidP="00327C20">
      <w:pPr>
        <w:pStyle w:val="Textkrper"/>
        <w:spacing w:after="60"/>
        <w:jc w:val="both"/>
      </w:pPr>
      <w:r>
        <w:rPr>
          <w:noProof/>
        </w:rPr>
        <w:drawing>
          <wp:anchor distT="0" distB="0" distL="114300" distR="114300" simplePos="0" relativeHeight="251649024" behindDoc="0" locked="0" layoutInCell="1" allowOverlap="1" wp14:anchorId="01161ACC" wp14:editId="480EB5A3">
            <wp:simplePos x="0" y="0"/>
            <wp:positionH relativeFrom="column">
              <wp:posOffset>-54610</wp:posOffset>
            </wp:positionH>
            <wp:positionV relativeFrom="paragraph">
              <wp:posOffset>121920</wp:posOffset>
            </wp:positionV>
            <wp:extent cx="5940425" cy="3329940"/>
            <wp:effectExtent l="25400" t="25400" r="28575" b="22860"/>
            <wp:wrapTight wrapText="bothSides">
              <wp:wrapPolygon edited="0">
                <wp:start x="-92" y="-165"/>
                <wp:lineTo x="-92" y="21584"/>
                <wp:lineTo x="21612" y="21584"/>
                <wp:lineTo x="21612" y="-165"/>
                <wp:lineTo x="-92" y="-165"/>
              </wp:wrapPolygon>
            </wp:wrapTight>
            <wp:docPr id="49" name="Bild 49" descr="el_magn_wellen_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el_magn_wellen_all"/>
                    <pic:cNvPicPr>
                      <a:picLocks noChangeAspect="1" noChangeArrowheads="1"/>
                    </pic:cNvPicPr>
                  </pic:nvPicPr>
                  <pic:blipFill>
                    <a:blip r:embed="rId40" cstate="print">
                      <a:lum bright="28000" contrast="12000"/>
                      <a:extLst>
                        <a:ext uri="{28A0092B-C50C-407E-A947-70E740481C1C}">
                          <a14:useLocalDpi xmlns:a14="http://schemas.microsoft.com/office/drawing/2010/main"/>
                        </a:ext>
                      </a:extLst>
                    </a:blip>
                    <a:srcRect/>
                    <a:stretch>
                      <a:fillRect/>
                    </a:stretch>
                  </pic:blipFill>
                  <pic:spPr bwMode="auto">
                    <a:xfrm>
                      <a:off x="0" y="0"/>
                      <a:ext cx="5940425" cy="3329940"/>
                    </a:xfrm>
                    <a:prstGeom prst="rect">
                      <a:avLst/>
                    </a:prstGeom>
                    <a:noFill/>
                    <a:ln w="31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C125CB" w:rsidRPr="00260313">
        <w:t xml:space="preserve">Wenn eine Ladung z.B. 1 Million mal pro Sekunde hin und her schwingt (die </w:t>
      </w:r>
      <w:r w:rsidR="00C125CB" w:rsidRPr="00EE4532">
        <w:rPr>
          <w:b/>
          <w:i/>
        </w:rPr>
        <w:t>Frequenz f</w:t>
      </w:r>
      <w:r w:rsidR="00C125CB" w:rsidRPr="00260313">
        <w:t xml:space="preserve">  ist dann 1 Million pro Sekunde), so erstrecken sich 1 Million Wellenlängen auf eine Strecke von 300000 km und die Wellenlänge ergibt sich zu:</w:t>
      </w:r>
    </w:p>
    <w:p w14:paraId="167CA988" w14:textId="77777777" w:rsidR="00C125CB" w:rsidRPr="00260313" w:rsidRDefault="00C125CB" w:rsidP="00327C20">
      <w:pPr>
        <w:pStyle w:val="Textkrper"/>
        <w:spacing w:after="60"/>
        <w:jc w:val="both"/>
      </w:pPr>
      <w:r w:rsidRPr="00A064A6">
        <w:rPr>
          <w:rFonts w:ascii="Symbol" w:hAnsi="Symbol"/>
          <w:i/>
        </w:rPr>
        <w:t></w:t>
      </w:r>
      <w:r w:rsidRPr="00A064A6">
        <w:rPr>
          <w:rFonts w:ascii="Symbol" w:hAnsi="Symbol"/>
          <w:i/>
        </w:rPr>
        <w:t></w:t>
      </w:r>
      <w:r w:rsidRPr="00260313">
        <w:t>= 300000 km / 1000000 = 0,3 km = 300 m</w:t>
      </w:r>
    </w:p>
    <w:p w14:paraId="478070F7" w14:textId="77777777" w:rsidR="00C125CB" w:rsidRPr="00260313" w:rsidRDefault="00C125CB" w:rsidP="00327C20">
      <w:pPr>
        <w:pStyle w:val="Textkrper"/>
        <w:spacing w:after="60"/>
        <w:jc w:val="both"/>
      </w:pPr>
      <w:r w:rsidRPr="00260313">
        <w:t xml:space="preserve">Die entsprechende „Formel“ ist also:    </w:t>
      </w:r>
      <w:r w:rsidRPr="00A064A6">
        <w:rPr>
          <w:position w:val="-26"/>
        </w:rPr>
        <w:object w:dxaOrig="640" w:dyaOrig="620" w14:anchorId="775B0A86">
          <v:shape id="_x0000_i1026" type="#_x0000_t75" style="width:34pt;height:34pt" o:ole="">
            <v:imagedata r:id="rId41" o:title=""/>
          </v:shape>
          <o:OLEObject Type="Embed" ProgID="Equation.3" ShapeID="_x0000_i1026" DrawAspect="Content" ObjectID="_1384492882" r:id="rId42"/>
        </w:object>
      </w:r>
    </w:p>
    <w:p w14:paraId="257A942A" w14:textId="77777777" w:rsidR="00C125CB" w:rsidRDefault="008024A7" w:rsidP="00327C20">
      <w:pPr>
        <w:pStyle w:val="Textkrper"/>
        <w:spacing w:after="60"/>
        <w:jc w:val="both"/>
      </w:pPr>
      <w:r>
        <w:t>Beim heutigen Mobiltelephon beträgt</w:t>
      </w:r>
      <w:r w:rsidR="00C125CB" w:rsidRPr="00260313">
        <w:t xml:space="preserve"> die </w:t>
      </w:r>
      <w:r w:rsidR="00C125CB" w:rsidRPr="007A0D40">
        <w:rPr>
          <w:i/>
        </w:rPr>
        <w:t>Frequenz</w:t>
      </w:r>
      <w:r w:rsidR="00C125CB">
        <w:t xml:space="preserve"> eines meistens genutzten Bandes</w:t>
      </w:r>
      <w:r w:rsidR="00C125CB" w:rsidRPr="00260313">
        <w:t xml:space="preserve"> rund 900 Milli</w:t>
      </w:r>
      <w:r w:rsidR="00C125CB" w:rsidRPr="00260313">
        <w:t>o</w:t>
      </w:r>
      <w:r w:rsidR="00C125CB" w:rsidRPr="00260313">
        <w:t>nen pro Sekunde  (</w:t>
      </w:r>
      <w:r w:rsidR="00C125CB" w:rsidRPr="007A0D40">
        <w:rPr>
          <w:i/>
        </w:rPr>
        <w:t xml:space="preserve">f </w:t>
      </w:r>
      <w:r w:rsidR="00C125CB" w:rsidRPr="00260313">
        <w:t>= 900 MHz), so unvorstellbar schnell schwingen also Elektronen in seiner eing</w:t>
      </w:r>
      <w:r w:rsidR="00C125CB" w:rsidRPr="00260313">
        <w:t>e</w:t>
      </w:r>
      <w:r w:rsidR="00C125CB" w:rsidRPr="00260313">
        <w:t>bauten Antenne hin- und her! Die Wellenlänge ist dann 900 mal kleiner als die eben berechnete, nä</w:t>
      </w:r>
      <w:r w:rsidR="00C125CB" w:rsidRPr="00260313">
        <w:t>m</w:t>
      </w:r>
      <w:r w:rsidR="00C125CB" w:rsidRPr="00260313">
        <w:t>lich etwa 0,33 m.</w:t>
      </w:r>
    </w:p>
    <w:p w14:paraId="6A92E054" w14:textId="77777777" w:rsidR="00DA0381" w:rsidRDefault="00DA0381" w:rsidP="00327C20">
      <w:pPr>
        <w:pStyle w:val="Textkrper"/>
        <w:spacing w:after="60"/>
        <w:jc w:val="both"/>
      </w:pPr>
      <w:r>
        <w:t>Im Vergleich dazu sind Lichtwellen viel kleiner. Wenn wir eine mittlere Wellenlänge (grün</w:t>
      </w:r>
      <w:r w:rsidR="009E1607">
        <w:t>-gelb</w:t>
      </w:r>
      <w:r>
        <w:t xml:space="preserve"> en</w:t>
      </w:r>
      <w:r>
        <w:t>t</w:t>
      </w:r>
      <w:r>
        <w:t>sprechend</w:t>
      </w:r>
      <w:r w:rsidR="009E1607">
        <w:t xml:space="preserve">) von 600 nm = 0,0000006 m nehmen, so sind die Wellen des Mobiltelephons etwa </w:t>
      </w:r>
    </w:p>
    <w:p w14:paraId="1FB4E4E3" w14:textId="77777777" w:rsidR="009E1607" w:rsidRDefault="009E1607" w:rsidP="00327C20">
      <w:pPr>
        <w:pStyle w:val="Textkrper"/>
        <w:spacing w:after="60"/>
        <w:jc w:val="both"/>
      </w:pPr>
      <w:r>
        <w:tab/>
        <w:t>0,33  :  0,0000006 = 550000 mal</w:t>
      </w:r>
    </w:p>
    <w:p w14:paraId="79BDA14B" w14:textId="77777777" w:rsidR="009E1607" w:rsidRDefault="009E1607" w:rsidP="00327C20">
      <w:pPr>
        <w:pStyle w:val="Textkrper"/>
        <w:spacing w:after="60"/>
        <w:jc w:val="both"/>
      </w:pPr>
      <w:r>
        <w:t>länger als Lichtwellen.</w:t>
      </w:r>
    </w:p>
    <w:p w14:paraId="7AE1A95D" w14:textId="77777777" w:rsidR="009E1607" w:rsidRDefault="009E1607" w:rsidP="00327C20">
      <w:pPr>
        <w:pStyle w:val="Textkrper"/>
        <w:spacing w:after="60"/>
        <w:jc w:val="both"/>
      </w:pPr>
      <w:r>
        <w:t>Man kann sich nun fragen, welcher Schwingung</w:t>
      </w:r>
      <w:r>
        <w:t>s</w:t>
      </w:r>
      <w:r>
        <w:t xml:space="preserve">vorgang von elektrischen Ladungen Ursache des Lichtaussendens ist, wenn wir dafür den gleichen Vorgang wie jenen bei Radiowellen annehmen. </w:t>
      </w:r>
    </w:p>
    <w:p w14:paraId="3E2B3D03" w14:textId="77777777" w:rsidR="00C125CB" w:rsidRPr="009D166B" w:rsidRDefault="00C125CB" w:rsidP="00327C20">
      <w:pPr>
        <w:pStyle w:val="fussnoten"/>
        <w:spacing w:after="60"/>
        <w:jc w:val="both"/>
        <w:rPr>
          <w:sz w:val="18"/>
          <w:szCs w:val="18"/>
          <w:lang w:val="de-CH"/>
        </w:rPr>
        <w:sectPr w:rsidR="00C125CB" w:rsidRPr="009D166B" w:rsidSect="00EF186A">
          <w:type w:val="continuous"/>
          <w:pgSz w:w="11906" w:h="16838"/>
          <w:pgMar w:top="1418" w:right="1247" w:bottom="1134" w:left="1247" w:header="709" w:footer="709" w:gutter="0"/>
          <w:cols w:num="2" w:space="397"/>
        </w:sectPr>
      </w:pPr>
    </w:p>
    <w:p w14:paraId="1BD0690B" w14:textId="77777777" w:rsidR="00C125CB" w:rsidRDefault="00C125CB" w:rsidP="00327C20">
      <w:pPr>
        <w:pStyle w:val="Textkrper"/>
        <w:spacing w:after="60"/>
        <w:jc w:val="both"/>
        <w:rPr>
          <w:b/>
        </w:rPr>
      </w:pPr>
    </w:p>
    <w:p w14:paraId="255A9361" w14:textId="77777777" w:rsidR="00C125CB" w:rsidRDefault="008024A7" w:rsidP="00327C20">
      <w:pPr>
        <w:pStyle w:val="Formatvorlage3"/>
        <w:spacing w:after="60"/>
      </w:pPr>
      <w:r>
        <w:rPr>
          <w:lang w:val="de-CH"/>
        </w:rPr>
        <w:t>4</w:t>
      </w:r>
      <w:r w:rsidR="00C125CB">
        <w:rPr>
          <w:lang w:val="de-CH"/>
        </w:rPr>
        <w:t>. Das Photonenbild des Lichtes</w:t>
      </w:r>
    </w:p>
    <w:p w14:paraId="1ED4B58D" w14:textId="77777777" w:rsidR="00C125CB" w:rsidRPr="00C125CB" w:rsidRDefault="00D06098" w:rsidP="00327C20">
      <w:pPr>
        <w:pStyle w:val="Titel2"/>
      </w:pPr>
      <w:r>
        <w:t>4</w:t>
      </w:r>
      <w:r w:rsidR="00C125CB" w:rsidRPr="00EF1A5C">
        <w:t>.1  Das Strahlen heisser Körper</w:t>
      </w:r>
    </w:p>
    <w:p w14:paraId="6145965F" w14:textId="77777777" w:rsidR="00C125CB" w:rsidRPr="00260313" w:rsidRDefault="00C125CB" w:rsidP="00327C20">
      <w:pPr>
        <w:pStyle w:val="Textkrper"/>
        <w:spacing w:after="60"/>
        <w:jc w:val="both"/>
      </w:pPr>
      <w:r w:rsidRPr="00260313">
        <w:t xml:space="preserve">Wenn man beispielsweise ein Stück Eisen erhitzt, beginnt es bei etwa 800°C rot zu glühen. Erhitzt man es weiter, wird die Glut heller und die Farbe wird orange. Bevor es weiss glüht, schmilzt das Eisen bei 1540°C. </w:t>
      </w:r>
    </w:p>
    <w:p w14:paraId="45A6A489" w14:textId="77777777" w:rsidR="00C125CB" w:rsidRPr="00260313" w:rsidRDefault="00C125CB" w:rsidP="00327C20">
      <w:pPr>
        <w:pStyle w:val="Textkrper"/>
        <w:spacing w:after="60"/>
        <w:jc w:val="both"/>
      </w:pPr>
      <w:r w:rsidRPr="00260313">
        <w:t>Eine Kerzenflamme leuchtet gelblich bei einer Te</w:t>
      </w:r>
      <w:r w:rsidRPr="00260313">
        <w:t>m</w:t>
      </w:r>
      <w:r w:rsidRPr="00260313">
        <w:t>peratur von 1200°C, und der schwer schmelzbare Wolfram–Glühfaden einer Glühlampe leuchtet weiss-gelb bei 2400°C. Die Sonne hat eine Oberfläche</w:t>
      </w:r>
      <w:r w:rsidRPr="00260313">
        <w:t>n</w:t>
      </w:r>
      <w:r w:rsidRPr="00260313">
        <w:t>temperatur von etwa 5500°C und ihr Licht ist weiss.</w:t>
      </w:r>
    </w:p>
    <w:p w14:paraId="2502F66F" w14:textId="77777777" w:rsidR="00C125CB" w:rsidRPr="00260313" w:rsidRDefault="00C125CB" w:rsidP="00327C20">
      <w:pPr>
        <w:pStyle w:val="Textkrper"/>
        <w:spacing w:after="60"/>
        <w:jc w:val="both"/>
      </w:pPr>
      <w:r w:rsidRPr="00260313">
        <w:t>Unter den Sternen gibt es solche, die rötlich sche</w:t>
      </w:r>
      <w:r w:rsidRPr="00260313">
        <w:t>i</w:t>
      </w:r>
      <w:r w:rsidRPr="00260313">
        <w:t>nen. Sie sind kühler als die Sonne. Ganz heisse Sterne leuchten leicht bläulich, wie wir es an den Sternspektren auf Seite 14 erkennen können.</w:t>
      </w:r>
    </w:p>
    <w:p w14:paraId="7DB4D1EB" w14:textId="77777777" w:rsidR="00C125CB" w:rsidRPr="00260313" w:rsidRDefault="00C125CB" w:rsidP="00327C20">
      <w:pPr>
        <w:pStyle w:val="Textkrper"/>
        <w:spacing w:after="60"/>
        <w:jc w:val="both"/>
      </w:pPr>
    </w:p>
    <w:p w14:paraId="1CE61D28" w14:textId="77777777" w:rsidR="00C125CB" w:rsidRPr="00260313" w:rsidRDefault="00C125CB" w:rsidP="00327C20">
      <w:pPr>
        <w:pStyle w:val="Textkrper"/>
        <w:spacing w:after="60"/>
        <w:jc w:val="both"/>
      </w:pPr>
    </w:p>
    <w:p w14:paraId="42F959E1" w14:textId="77777777" w:rsidR="00C125CB" w:rsidRPr="00EF1A5C" w:rsidRDefault="00D06098" w:rsidP="00327C20">
      <w:pPr>
        <w:pStyle w:val="Titel2"/>
      </w:pPr>
      <w:r>
        <w:t>4</w:t>
      </w:r>
      <w:r w:rsidR="00C125CB" w:rsidRPr="00EF1A5C">
        <w:t>.2 Die Theorie der Strahlung</w:t>
      </w:r>
    </w:p>
    <w:p w14:paraId="72F9D81D" w14:textId="77777777" w:rsidR="00C125CB" w:rsidRDefault="00C125CB" w:rsidP="00327C20">
      <w:pPr>
        <w:pStyle w:val="Textkrper"/>
        <w:spacing w:after="60"/>
        <w:jc w:val="both"/>
      </w:pPr>
      <w:r>
        <w:t>Ein vollständig schwarzer Körper, z.B. ein berusster Metallklotz, absorbiert alle elektro-magnetischen Wellen (alle Strahlung), die auf ihn fällt und refle</w:t>
      </w:r>
      <w:r>
        <w:t>k</w:t>
      </w:r>
      <w:r>
        <w:t xml:space="preserve">tiert nichts. Aber er emittiert, sendet Wellen aus, wie wir gut spüren, wenn wir z.B. unsere Hand oder unser Gesicht in die Nähe eines warmen Körpers halten. </w:t>
      </w:r>
    </w:p>
    <w:p w14:paraId="75E4C665" w14:textId="77777777" w:rsidR="00C125CB" w:rsidRDefault="00C125CB" w:rsidP="00327C20">
      <w:pPr>
        <w:pStyle w:val="Textkrper"/>
        <w:spacing w:after="60"/>
        <w:jc w:val="both"/>
      </w:pPr>
      <w:r>
        <w:t>Ein für unseren Sehsinn heller erscheinender Körper emittiert etwas weniger Strahlungsenergie als ein schwarzer – welcher bei jeder Temperatur die m</w:t>
      </w:r>
      <w:r>
        <w:t>a</w:t>
      </w:r>
      <w:r>
        <w:t xml:space="preserve">ximal mögliche Emission aufweist. Der schwarze Körper ist also eine Art idealer Strahler. </w:t>
      </w:r>
    </w:p>
    <w:p w14:paraId="649C0641" w14:textId="77777777" w:rsidR="00C125CB" w:rsidRDefault="00B15E29" w:rsidP="00327C20">
      <w:pPr>
        <w:pStyle w:val="Textkrper"/>
        <w:spacing w:after="60"/>
        <w:jc w:val="both"/>
      </w:pPr>
      <w:r>
        <w:rPr>
          <w:noProof/>
        </w:rPr>
        <w:drawing>
          <wp:anchor distT="0" distB="0" distL="114300" distR="114300" simplePos="0" relativeHeight="251650048" behindDoc="0" locked="0" layoutInCell="1" allowOverlap="1" wp14:anchorId="7AAFB9F3" wp14:editId="427DA879">
            <wp:simplePos x="0" y="0"/>
            <wp:positionH relativeFrom="column">
              <wp:posOffset>17145</wp:posOffset>
            </wp:positionH>
            <wp:positionV relativeFrom="paragraph">
              <wp:posOffset>50800</wp:posOffset>
            </wp:positionV>
            <wp:extent cx="1180465" cy="1477010"/>
            <wp:effectExtent l="0" t="0" r="0" b="0"/>
            <wp:wrapTight wrapText="bothSides">
              <wp:wrapPolygon edited="0">
                <wp:start x="0" y="0"/>
                <wp:lineTo x="0" y="21173"/>
                <wp:lineTo x="20914" y="21173"/>
                <wp:lineTo x="20914" y="0"/>
                <wp:lineTo x="0" y="0"/>
              </wp:wrapPolygon>
            </wp:wrapTight>
            <wp:docPr id="50" name="Bild 50" descr="planck portra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planck portrait"/>
                    <pic:cNvPicPr>
                      <a:picLocks noChangeAspect="1" noChangeArrowheads="1"/>
                    </pic:cNvPicPr>
                  </pic:nvPicPr>
                  <pic:blipFill>
                    <a:blip r:embed="rId43" cstate="print">
                      <a:extLst>
                        <a:ext uri="{28A0092B-C50C-407E-A947-70E740481C1C}">
                          <a14:useLocalDpi xmlns:a14="http://schemas.microsoft.com/office/drawing/2010/main"/>
                        </a:ext>
                      </a:extLst>
                    </a:blip>
                    <a:srcRect/>
                    <a:stretch>
                      <a:fillRect/>
                    </a:stretch>
                  </pic:blipFill>
                  <pic:spPr bwMode="auto">
                    <a:xfrm>
                      <a:off x="0" y="0"/>
                      <a:ext cx="1180465" cy="1477010"/>
                    </a:xfrm>
                    <a:prstGeom prst="rect">
                      <a:avLst/>
                    </a:prstGeom>
                    <a:noFill/>
                    <a:ln>
                      <a:noFill/>
                    </a:ln>
                  </pic:spPr>
                </pic:pic>
              </a:graphicData>
            </a:graphic>
            <wp14:sizeRelH relativeFrom="page">
              <wp14:pctWidth>0</wp14:pctWidth>
            </wp14:sizeRelH>
            <wp14:sizeRelV relativeFrom="page">
              <wp14:pctHeight>0</wp14:pctHeight>
            </wp14:sizeRelV>
          </wp:anchor>
        </w:drawing>
      </w:r>
      <w:r w:rsidR="00C125CB">
        <w:rPr>
          <w:b/>
        </w:rPr>
        <w:t xml:space="preserve">Max Planck </w:t>
      </w:r>
      <w:r w:rsidR="00C125CB">
        <w:t>(1858-1947) war ein charakterlich und philosophisch sehr aufrec</w:t>
      </w:r>
      <w:r w:rsidR="00C125CB">
        <w:t>h</w:t>
      </w:r>
      <w:r w:rsidR="00C125CB">
        <w:t>ter und ausserg</w:t>
      </w:r>
      <w:r w:rsidR="00C125CB">
        <w:t>e</w:t>
      </w:r>
      <w:r w:rsidR="00C125CB">
        <w:t>wöhnlicher Mensch mit einem trag</w:t>
      </w:r>
      <w:r w:rsidR="00C125CB">
        <w:t>i</w:t>
      </w:r>
      <w:r w:rsidR="00C125CB">
        <w:t>schen L</w:t>
      </w:r>
      <w:r w:rsidR="00C125CB">
        <w:t>e</w:t>
      </w:r>
      <w:r w:rsidR="00C125CB">
        <w:t>benshintergrund.</w:t>
      </w:r>
    </w:p>
    <w:p w14:paraId="50A8C54D" w14:textId="77777777" w:rsidR="00C125CB" w:rsidRDefault="00C125CB" w:rsidP="00327C20">
      <w:pPr>
        <w:pStyle w:val="Textkrper"/>
        <w:spacing w:after="60"/>
        <w:jc w:val="both"/>
      </w:pPr>
    </w:p>
    <w:p w14:paraId="75A60511" w14:textId="77777777" w:rsidR="00C125CB" w:rsidRDefault="00C125CB" w:rsidP="00327C20">
      <w:pPr>
        <w:pStyle w:val="Textkrper"/>
        <w:spacing w:after="60"/>
        <w:jc w:val="both"/>
      </w:pPr>
      <w:r w:rsidRPr="00260313">
        <w:t xml:space="preserve">Als </w:t>
      </w:r>
      <w:r w:rsidRPr="00EE103B">
        <w:t xml:space="preserve">er </w:t>
      </w:r>
      <w:r w:rsidRPr="00260313">
        <w:t>Physik studieren wol</w:t>
      </w:r>
      <w:r w:rsidRPr="00260313">
        <w:t>l</w:t>
      </w:r>
      <w:r w:rsidRPr="00260313">
        <w:t>te, riet ihm sein Professor davon ab: Die Physik werde bald vollendet sein, und es gäbe keine interessa</w:t>
      </w:r>
      <w:r w:rsidRPr="00260313">
        <w:t>n</w:t>
      </w:r>
      <w:r w:rsidRPr="00260313">
        <w:t xml:space="preserve">ten Dinge mehr zu entdecken. </w:t>
      </w:r>
      <w:r w:rsidRPr="007E3B51">
        <w:rPr>
          <w:smallCaps/>
        </w:rPr>
        <w:t>Planck</w:t>
      </w:r>
      <w:r w:rsidRPr="00260313">
        <w:t xml:space="preserve"> hat sich nicht an den Ratschlag gehalten und wurde </w:t>
      </w:r>
      <w:r>
        <w:t>theoretischer Physiker.</w:t>
      </w:r>
    </w:p>
    <w:p w14:paraId="7D1D652B" w14:textId="77777777" w:rsidR="00C125CB" w:rsidRDefault="00C125CB" w:rsidP="00327C20">
      <w:pPr>
        <w:pStyle w:val="Textkrper"/>
        <w:spacing w:after="60"/>
        <w:jc w:val="both"/>
      </w:pPr>
      <w:r>
        <w:t>Unter anderem studierte er die  Eigenschaften der Strahlung des schwarzen Körpers sehr intensiv. Experimentell ausgemessen wurde diese bei ve</w:t>
      </w:r>
      <w:r>
        <w:t>r</w:t>
      </w:r>
      <w:r>
        <w:t xml:space="preserve">schiedenen Temperaturen durch Wissenschafter wie </w:t>
      </w:r>
      <w:r w:rsidRPr="00BB1866">
        <w:rPr>
          <w:smallCaps/>
        </w:rPr>
        <w:t>Raleigh</w:t>
      </w:r>
      <w:r>
        <w:t xml:space="preserve">, </w:t>
      </w:r>
      <w:r w:rsidRPr="00BB1866">
        <w:rPr>
          <w:smallCaps/>
        </w:rPr>
        <w:t>Jeans</w:t>
      </w:r>
      <w:r>
        <w:t xml:space="preserve"> und andere. Die folgenden Kurven fassen die Resultate zusammen, welche Ende des 19. Jahrhunderts vorlagen.</w:t>
      </w:r>
    </w:p>
    <w:p w14:paraId="6BBF1688" w14:textId="77777777" w:rsidR="00C125CB" w:rsidRDefault="00B15E29" w:rsidP="00327C20">
      <w:pPr>
        <w:pStyle w:val="Textkrper"/>
        <w:spacing w:after="60"/>
        <w:jc w:val="both"/>
      </w:pPr>
      <w:r>
        <w:rPr>
          <w:noProof/>
        </w:rPr>
        <w:drawing>
          <wp:inline distT="0" distB="0" distL="0" distR="0" wp14:anchorId="69B4F3E9" wp14:editId="5DFE1632">
            <wp:extent cx="2510790" cy="4820285"/>
            <wp:effectExtent l="25400" t="25400" r="29210" b="31115"/>
            <wp:docPr id="15" name="Bild 15" descr="planck1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lanck1d"/>
                    <pic:cNvPicPr>
                      <a:picLocks noChangeAspect="1" noChangeArrowheads="1"/>
                    </pic:cNvPicPr>
                  </pic:nvPicPr>
                  <pic:blipFill>
                    <a:blip r:embed="rId44" cstate="print">
                      <a:lum bright="26000" contrast="8000"/>
                      <a:extLst>
                        <a:ext uri="{28A0092B-C50C-407E-A947-70E740481C1C}">
                          <a14:useLocalDpi xmlns:a14="http://schemas.microsoft.com/office/drawing/2010/main"/>
                        </a:ext>
                      </a:extLst>
                    </a:blip>
                    <a:srcRect/>
                    <a:stretch>
                      <a:fillRect/>
                    </a:stretch>
                  </pic:blipFill>
                  <pic:spPr bwMode="auto">
                    <a:xfrm>
                      <a:off x="0" y="0"/>
                      <a:ext cx="2510790" cy="4820285"/>
                    </a:xfrm>
                    <a:prstGeom prst="rect">
                      <a:avLst/>
                    </a:prstGeom>
                    <a:noFill/>
                    <a:ln w="6350">
                      <a:solidFill>
                        <a:srgbClr val="000000"/>
                      </a:solidFill>
                      <a:miter lim="800000"/>
                      <a:headEnd/>
                      <a:tailEnd/>
                    </a:ln>
                    <a:effectLst/>
                  </pic:spPr>
                </pic:pic>
              </a:graphicData>
            </a:graphic>
          </wp:inline>
        </w:drawing>
      </w:r>
    </w:p>
    <w:p w14:paraId="1CD05F9C" w14:textId="77777777" w:rsidR="00C125CB" w:rsidRDefault="00C125CB" w:rsidP="00327C20">
      <w:pPr>
        <w:pStyle w:val="Textkrper"/>
        <w:spacing w:after="60"/>
        <w:jc w:val="both"/>
      </w:pPr>
      <w:r>
        <w:t>Planck war nun überzeugt, dass es eine theoret</w:t>
      </w:r>
      <w:r>
        <w:t>i</w:t>
      </w:r>
      <w:r>
        <w:t>sche herzuleitende, mathematische Beziehung g</w:t>
      </w:r>
      <w:r>
        <w:t>e</w:t>
      </w:r>
      <w:r>
        <w:t>ben müsse, welche die Gesamtheit dieser Messu</w:t>
      </w:r>
      <w:r>
        <w:t>n</w:t>
      </w:r>
      <w:r>
        <w:t>gen in einfacher Weise zusammenfasst. Er glaubte also an die mathematische Einfachheit und Einde</w:t>
      </w:r>
      <w:r>
        <w:t>u</w:t>
      </w:r>
      <w:r>
        <w:t>tigkeit der Naturbeschreibung – und er glaubte auch an eine hinter den Erscheinungen liegende, von uns Menschen unabhängige „wahre“, objektive Welt.</w:t>
      </w:r>
    </w:p>
    <w:p w14:paraId="00F0B56C" w14:textId="77777777" w:rsidR="00C125CB" w:rsidRDefault="00C125CB" w:rsidP="00327C20">
      <w:pPr>
        <w:pStyle w:val="Textkrper"/>
        <w:spacing w:after="60"/>
        <w:jc w:val="both"/>
      </w:pPr>
      <w:r>
        <w:t>Er nahm an, dass die zitternde, schwingende Bew</w:t>
      </w:r>
      <w:r>
        <w:t>e</w:t>
      </w:r>
      <w:r>
        <w:t>gung der geladenen Bestandteile der Materie, die ja mit der Temperatur zunimmt, die Ursache des Au</w:t>
      </w:r>
      <w:r>
        <w:t>s</w:t>
      </w:r>
      <w:r>
        <w:t>sendens von elektromagnetischen Wellen sei. Die mathematische Beschreibung dieser Teilchenbew</w:t>
      </w:r>
      <w:r>
        <w:t>e</w:t>
      </w:r>
      <w:r>
        <w:t xml:space="preserve">gung war von </w:t>
      </w:r>
      <w:r w:rsidRPr="00BB1866">
        <w:rPr>
          <w:smallCaps/>
        </w:rPr>
        <w:t>Boltzmann</w:t>
      </w:r>
      <w:r>
        <w:t xml:space="preserve"> und </w:t>
      </w:r>
      <w:r w:rsidRPr="00BB1866">
        <w:rPr>
          <w:smallCaps/>
        </w:rPr>
        <w:t>Maxwell</w:t>
      </w:r>
      <w:r>
        <w:t xml:space="preserve"> schon zuvor gegeben worden und darauf konnte Planck aufba</w:t>
      </w:r>
      <w:r>
        <w:t>u</w:t>
      </w:r>
      <w:r>
        <w:t>en.</w:t>
      </w:r>
    </w:p>
    <w:p w14:paraId="2D6CAA3B" w14:textId="77777777" w:rsidR="00C125CB" w:rsidRDefault="00C125CB" w:rsidP="00327C20">
      <w:pPr>
        <w:pStyle w:val="Textkrper"/>
        <w:spacing w:after="60"/>
        <w:jc w:val="both"/>
      </w:pPr>
      <w:r>
        <w:t>Nun kommt der springende Punkt: Erst durch die rein theoretische Annahme, dass der heisse Körper die Energie nur in ganz bestimmten Energiepaketen abgeben könne, gelang es Planck, eine (relativ) einfache Formel herzuleiten, welche die Strahlung</w:t>
      </w:r>
      <w:r>
        <w:t>s</w:t>
      </w:r>
      <w:r>
        <w:t xml:space="preserve">kurven ganz genau wiedergab! </w:t>
      </w:r>
    </w:p>
    <w:p w14:paraId="3CCB638A" w14:textId="77777777" w:rsidR="00C125CB" w:rsidRDefault="00C125CB" w:rsidP="00327C20">
      <w:pPr>
        <w:pStyle w:val="Textkrper"/>
        <w:spacing w:after="60"/>
        <w:jc w:val="both"/>
      </w:pPr>
    </w:p>
    <w:p w14:paraId="61B67CC2" w14:textId="77777777" w:rsidR="00C125CB" w:rsidRDefault="00896E8B" w:rsidP="00327C20">
      <w:pPr>
        <w:pStyle w:val="Textkrper"/>
        <w:spacing w:after="60"/>
        <w:jc w:val="both"/>
      </w:pPr>
      <w:r>
        <w:t>Hier</w:t>
      </w:r>
      <w:r w:rsidR="00C125CB">
        <w:t xml:space="preserve"> ist sie:</w:t>
      </w:r>
    </w:p>
    <w:p w14:paraId="30DD1BE8" w14:textId="77777777" w:rsidR="00C125CB" w:rsidRDefault="00B15E29" w:rsidP="00327C20">
      <w:pPr>
        <w:pStyle w:val="Textkrper"/>
        <w:spacing w:after="60"/>
        <w:jc w:val="both"/>
      </w:pPr>
      <w:r>
        <w:rPr>
          <w:noProof/>
        </w:rPr>
        <w:drawing>
          <wp:anchor distT="0" distB="0" distL="114300" distR="114300" simplePos="0" relativeHeight="251651072" behindDoc="0" locked="0" layoutInCell="1" allowOverlap="1" wp14:anchorId="77A67339" wp14:editId="479F4399">
            <wp:simplePos x="0" y="0"/>
            <wp:positionH relativeFrom="column">
              <wp:posOffset>474345</wp:posOffset>
            </wp:positionH>
            <wp:positionV relativeFrom="paragraph">
              <wp:posOffset>47625</wp:posOffset>
            </wp:positionV>
            <wp:extent cx="1716405" cy="841375"/>
            <wp:effectExtent l="25400" t="25400" r="36195" b="22225"/>
            <wp:wrapNone/>
            <wp:docPr id="51" name="Bild 51" descr="plancks_formula_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plancks_formula_f"/>
                    <pic:cNvPicPr>
                      <a:picLocks noChangeAspect="1" noChangeArrowheads="1"/>
                    </pic:cNvPicPr>
                  </pic:nvPicPr>
                  <pic:blipFill>
                    <a:blip r:embed="rId45">
                      <a:lum bright="16000" contrast="12000"/>
                      <a:extLst>
                        <a:ext uri="{28A0092B-C50C-407E-A947-70E740481C1C}">
                          <a14:useLocalDpi xmlns:a14="http://schemas.microsoft.com/office/drawing/2010/main"/>
                        </a:ext>
                      </a:extLst>
                    </a:blip>
                    <a:srcRect/>
                    <a:stretch>
                      <a:fillRect/>
                    </a:stretch>
                  </pic:blipFill>
                  <pic:spPr bwMode="auto">
                    <a:xfrm>
                      <a:off x="0" y="0"/>
                      <a:ext cx="1716405" cy="841375"/>
                    </a:xfrm>
                    <a:prstGeom prst="rect">
                      <a:avLst/>
                    </a:prstGeom>
                    <a:noFill/>
                    <a:ln w="9525" cap="rnd">
                      <a:solidFill>
                        <a:srgbClr val="000000"/>
                      </a:solidFill>
                      <a:prstDash val="sysDot"/>
                      <a:miter lim="800000"/>
                      <a:headEnd/>
                      <a:tailEnd/>
                    </a:ln>
                  </pic:spPr>
                </pic:pic>
              </a:graphicData>
            </a:graphic>
            <wp14:sizeRelH relativeFrom="page">
              <wp14:pctWidth>0</wp14:pctWidth>
            </wp14:sizeRelH>
            <wp14:sizeRelV relativeFrom="page">
              <wp14:pctHeight>0</wp14:pctHeight>
            </wp14:sizeRelV>
          </wp:anchor>
        </w:drawing>
      </w:r>
    </w:p>
    <w:p w14:paraId="2D846FAB" w14:textId="77777777" w:rsidR="00C125CB" w:rsidRDefault="00C125CB" w:rsidP="00327C20">
      <w:pPr>
        <w:pStyle w:val="Textkrper"/>
        <w:spacing w:after="60"/>
        <w:jc w:val="both"/>
      </w:pPr>
    </w:p>
    <w:p w14:paraId="4CBCCB89" w14:textId="77777777" w:rsidR="00C125CB" w:rsidRPr="00B10489" w:rsidRDefault="00C125CB" w:rsidP="00327C20">
      <w:pPr>
        <w:pStyle w:val="Textkrper"/>
        <w:spacing w:after="60"/>
        <w:jc w:val="both"/>
        <w:rPr>
          <w:i/>
        </w:rPr>
      </w:pPr>
    </w:p>
    <w:p w14:paraId="01D92D80" w14:textId="77777777" w:rsidR="00C125CB" w:rsidRPr="00B10489" w:rsidRDefault="00C125CB" w:rsidP="00327C20">
      <w:pPr>
        <w:pStyle w:val="Textkrper"/>
        <w:spacing w:after="60"/>
        <w:jc w:val="both"/>
        <w:rPr>
          <w:i/>
        </w:rPr>
      </w:pPr>
    </w:p>
    <w:p w14:paraId="03B33C1B" w14:textId="77777777" w:rsidR="00C125CB" w:rsidRPr="00B10489" w:rsidRDefault="00C125CB" w:rsidP="00327C20">
      <w:pPr>
        <w:pStyle w:val="Textkrper"/>
        <w:spacing w:after="60"/>
        <w:jc w:val="both"/>
        <w:rPr>
          <w:i/>
        </w:rPr>
      </w:pPr>
    </w:p>
    <w:p w14:paraId="0E15788F" w14:textId="77777777" w:rsidR="00C125CB" w:rsidRDefault="00C125CB" w:rsidP="00327C20">
      <w:pPr>
        <w:pStyle w:val="Textkrper"/>
        <w:spacing w:after="60"/>
        <w:jc w:val="both"/>
      </w:pPr>
      <w:r w:rsidRPr="00B10489">
        <w:rPr>
          <w:i/>
        </w:rPr>
        <w:t>u</w:t>
      </w:r>
      <w:r w:rsidRPr="00B10489">
        <w:rPr>
          <w:i/>
          <w:vertAlign w:val="subscript"/>
        </w:rPr>
        <w:t>f</w:t>
      </w:r>
      <w:r w:rsidRPr="00B10489">
        <w:rPr>
          <w:vertAlign w:val="subscript"/>
        </w:rPr>
        <w:t xml:space="preserve">  </w:t>
      </w:r>
      <w:r>
        <w:t xml:space="preserve">bedeutet hier die bei der Frequenz </w:t>
      </w:r>
      <w:r w:rsidRPr="00B10489">
        <w:rPr>
          <w:i/>
        </w:rPr>
        <w:t xml:space="preserve">f </w:t>
      </w:r>
      <w:r>
        <w:t xml:space="preserve">ausgesandte Strahlungsenergie, </w:t>
      </w:r>
      <w:r w:rsidRPr="00B10489">
        <w:rPr>
          <w:i/>
        </w:rPr>
        <w:t>c</w:t>
      </w:r>
      <w:r>
        <w:t xml:space="preserve"> ist die Lichtgeschwindigkeit, </w:t>
      </w:r>
      <w:r w:rsidRPr="00B10489">
        <w:rPr>
          <w:i/>
        </w:rPr>
        <w:t>k</w:t>
      </w:r>
      <w:r>
        <w:t xml:space="preserve"> ist eine thermische Konstante, </w:t>
      </w:r>
      <w:r w:rsidRPr="00B10489">
        <w:rPr>
          <w:i/>
        </w:rPr>
        <w:t>T</w:t>
      </w:r>
      <w:r>
        <w:t xml:space="preserve"> ist die Temper</w:t>
      </w:r>
      <w:r>
        <w:t>a</w:t>
      </w:r>
      <w:r>
        <w:t xml:space="preserve">tur, </w:t>
      </w:r>
      <w:r w:rsidRPr="00B10489">
        <w:rPr>
          <w:i/>
        </w:rPr>
        <w:t>e</w:t>
      </w:r>
      <w:r w:rsidR="00344BCF">
        <w:t xml:space="preserve"> die Euler'sche</w:t>
      </w:r>
      <w:r>
        <w:t xml:space="preserve"> Zahl und </w:t>
      </w:r>
      <w:r w:rsidRPr="00C817B7">
        <w:rPr>
          <w:i/>
          <w:sz w:val="20"/>
        </w:rPr>
        <w:t>h</w:t>
      </w:r>
      <w:r>
        <w:t xml:space="preserve">  ist eine Konstante, welche Planck als „</w:t>
      </w:r>
      <w:r w:rsidRPr="00BB1866">
        <w:rPr>
          <w:i/>
        </w:rPr>
        <w:t>H</w:t>
      </w:r>
      <w:r>
        <w:t>ilfsgrösse“ einführte und die später zur zentralen Konstante der neuen Qua</w:t>
      </w:r>
      <w:r>
        <w:t>n</w:t>
      </w:r>
      <w:r>
        <w:t>tenphysik wurde!</w:t>
      </w:r>
    </w:p>
    <w:p w14:paraId="68BEB884" w14:textId="77777777" w:rsidR="00C125CB" w:rsidRDefault="00C125CB" w:rsidP="00327C20">
      <w:pPr>
        <w:pStyle w:val="Textkrper"/>
        <w:spacing w:after="60"/>
        <w:jc w:val="both"/>
      </w:pPr>
    </w:p>
    <w:p w14:paraId="77B981D8" w14:textId="77777777" w:rsidR="00C125CB" w:rsidRDefault="00C125CB" w:rsidP="00327C20">
      <w:pPr>
        <w:pStyle w:val="Textkrper"/>
        <w:spacing w:after="60"/>
        <w:jc w:val="both"/>
      </w:pPr>
      <w:r>
        <w:t>Da die Konstante ja eine Aussage über atomare Vorgänge macht, ist es begreiflich, dass sie sehr, sehr klein ist. Sie beträgt:</w:t>
      </w:r>
    </w:p>
    <w:p w14:paraId="22B7348E" w14:textId="77777777" w:rsidR="00C125CB" w:rsidRDefault="00C125CB" w:rsidP="00327C20">
      <w:pPr>
        <w:pStyle w:val="Textkrper"/>
        <w:spacing w:after="60"/>
        <w:jc w:val="both"/>
      </w:pPr>
    </w:p>
    <w:p w14:paraId="6967F371" w14:textId="77777777" w:rsidR="00C125CB" w:rsidRPr="00B10489" w:rsidRDefault="00C125CB" w:rsidP="00327C20">
      <w:pPr>
        <w:pStyle w:val="Textkrper"/>
        <w:spacing w:after="60"/>
        <w:jc w:val="both"/>
        <w:rPr>
          <w:sz w:val="16"/>
        </w:rPr>
      </w:pPr>
      <w:r w:rsidRPr="00B10489">
        <w:rPr>
          <w:sz w:val="16"/>
        </w:rPr>
        <w:t>0.00000000000000000000000000000000006626,</w:t>
      </w:r>
    </w:p>
    <w:p w14:paraId="53F3174F" w14:textId="77777777" w:rsidR="00C125CB" w:rsidRPr="00B10489" w:rsidRDefault="00C125CB" w:rsidP="00327C20">
      <w:pPr>
        <w:pStyle w:val="Textkrper"/>
        <w:spacing w:after="60"/>
        <w:jc w:val="both"/>
        <w:rPr>
          <w:sz w:val="16"/>
        </w:rPr>
      </w:pPr>
      <w:r w:rsidRPr="00B10489">
        <w:rPr>
          <w:sz w:val="16"/>
        </w:rPr>
        <w:t xml:space="preserve">in wissenschaftlicher Schreibweise </w:t>
      </w:r>
      <w:r w:rsidRPr="00BB1866">
        <w:rPr>
          <w:i/>
        </w:rPr>
        <w:t>h</w:t>
      </w:r>
      <w:r w:rsidRPr="00BB1866">
        <w:t>= 6,626 10</w:t>
      </w:r>
      <w:r w:rsidRPr="00BB1866">
        <w:rPr>
          <w:vertAlign w:val="superscript"/>
        </w:rPr>
        <w:t>-34</w:t>
      </w:r>
      <w:r w:rsidRPr="00BB1866">
        <w:t xml:space="preserve"> (Js)</w:t>
      </w:r>
    </w:p>
    <w:p w14:paraId="2FD202B3" w14:textId="77777777" w:rsidR="00C125CB" w:rsidRPr="00B10489" w:rsidRDefault="00C125CB" w:rsidP="00327C20">
      <w:pPr>
        <w:pStyle w:val="Textkrper"/>
        <w:spacing w:after="60"/>
        <w:jc w:val="both"/>
        <w:rPr>
          <w:sz w:val="16"/>
        </w:rPr>
      </w:pPr>
    </w:p>
    <w:p w14:paraId="26BE4E11" w14:textId="77777777" w:rsidR="00C125CB" w:rsidRDefault="00C125CB" w:rsidP="00327C20">
      <w:pPr>
        <w:pStyle w:val="Textkrper"/>
        <w:spacing w:after="60"/>
        <w:jc w:val="both"/>
      </w:pPr>
      <w:r>
        <w:t xml:space="preserve">Sie erschien </w:t>
      </w:r>
      <w:r>
        <w:rPr>
          <w:szCs w:val="24"/>
        </w:rPr>
        <w:t xml:space="preserve">im Oktober </w:t>
      </w:r>
      <w:r>
        <w:t>1900 auf Planck’s Schrei</w:t>
      </w:r>
      <w:r>
        <w:t>b</w:t>
      </w:r>
      <w:r>
        <w:t>tisch zum ersten Mal in der Wissenschaftgeschic</w:t>
      </w:r>
      <w:r>
        <w:t>h</w:t>
      </w:r>
      <w:r>
        <w:t>te! Planck führte sie unter der hypothetischen A</w:t>
      </w:r>
      <w:r>
        <w:t>n</w:t>
      </w:r>
      <w:r>
        <w:t>nahme ein, dass die von einem heissen Körper au</w:t>
      </w:r>
      <w:r>
        <w:t>s</w:t>
      </w:r>
      <w:r>
        <w:t xml:space="preserve">gesandte Strahlung in kleine Pakete oder Portionen vom Betrag  </w:t>
      </w:r>
      <w:r w:rsidRPr="00D64773">
        <w:rPr>
          <w:b/>
          <w:i/>
        </w:rPr>
        <w:t>hf</w:t>
      </w:r>
      <w:r w:rsidRPr="00D64773">
        <w:rPr>
          <w:b/>
        </w:rPr>
        <w:t xml:space="preserve"> </w:t>
      </w:r>
      <w:r>
        <w:t xml:space="preserve"> verpackt ausgesandt wird, d.h. </w:t>
      </w:r>
      <w:r w:rsidRPr="00BB1866">
        <w:rPr>
          <w:b/>
          <w:i/>
        </w:rPr>
        <w:t>quantisiert</w:t>
      </w:r>
      <w:r w:rsidRPr="00D64773">
        <w:rPr>
          <w:b/>
        </w:rPr>
        <w:t xml:space="preserve"> </w:t>
      </w:r>
      <w:r>
        <w:t>ist.</w:t>
      </w:r>
    </w:p>
    <w:p w14:paraId="6DC5AF20" w14:textId="77777777" w:rsidR="00C125CB" w:rsidRDefault="00C125CB" w:rsidP="00327C20">
      <w:pPr>
        <w:pStyle w:val="Textkrper"/>
        <w:spacing w:after="60"/>
        <w:jc w:val="both"/>
      </w:pPr>
      <w:r>
        <w:rPr>
          <w:szCs w:val="24"/>
        </w:rPr>
        <w:t>Um Überein</w:t>
      </w:r>
      <w:r>
        <w:rPr>
          <w:szCs w:val="24"/>
        </w:rPr>
        <w:softHyphen/>
        <w:t>stimmung mit den experimentellen D</w:t>
      </w:r>
      <w:r>
        <w:rPr>
          <w:szCs w:val="24"/>
        </w:rPr>
        <w:t>a</w:t>
      </w:r>
      <w:r>
        <w:rPr>
          <w:szCs w:val="24"/>
        </w:rPr>
        <w:t>ten zu erzielen, musste die Größe der Energiepak</w:t>
      </w:r>
      <w:r>
        <w:rPr>
          <w:szCs w:val="24"/>
        </w:rPr>
        <w:t>e</w:t>
      </w:r>
      <w:r>
        <w:rPr>
          <w:szCs w:val="24"/>
        </w:rPr>
        <w:t>te proportional zur Frequenz sein. Bei kleinen Fre</w:t>
      </w:r>
      <w:r>
        <w:rPr>
          <w:szCs w:val="24"/>
        </w:rPr>
        <w:softHyphen/>
        <w:t>quenzen, also im Bereiche der langwelligen Stra</w:t>
      </w:r>
      <w:r>
        <w:rPr>
          <w:szCs w:val="24"/>
        </w:rPr>
        <w:t>h</w:t>
      </w:r>
      <w:r>
        <w:rPr>
          <w:szCs w:val="24"/>
        </w:rPr>
        <w:t>lung, sind die Energie</w:t>
      </w:r>
      <w:r>
        <w:rPr>
          <w:szCs w:val="24"/>
        </w:rPr>
        <w:softHyphen/>
        <w:t>pakete sehr klein. Die hoc</w:t>
      </w:r>
      <w:r>
        <w:rPr>
          <w:szCs w:val="24"/>
        </w:rPr>
        <w:t>h</w:t>
      </w:r>
      <w:r>
        <w:rPr>
          <w:szCs w:val="24"/>
        </w:rPr>
        <w:t>frequente Röntgenstrahlung besteht dage</w:t>
      </w:r>
      <w:r>
        <w:rPr>
          <w:szCs w:val="24"/>
        </w:rPr>
        <w:softHyphen/>
        <w:t>gen aus Quanten sehr hoher Energie.</w:t>
      </w:r>
    </w:p>
    <w:p w14:paraId="53DC4D5E" w14:textId="77777777" w:rsidR="00C125CB" w:rsidRDefault="00C125CB" w:rsidP="00327C20">
      <w:pPr>
        <w:pStyle w:val="Textkrper"/>
        <w:spacing w:after="60"/>
        <w:jc w:val="both"/>
      </w:pPr>
      <w:r>
        <w:t>Obwohl Planck sich</w:t>
      </w:r>
      <w:r w:rsidRPr="00D64773">
        <w:t xml:space="preserve"> </w:t>
      </w:r>
      <w:r>
        <w:t>bei seiner Quantenidee ausg</w:t>
      </w:r>
      <w:r>
        <w:t>e</w:t>
      </w:r>
      <w:r>
        <w:t xml:space="preserve">sprochen unwohl fühlte, weil er diese Annahme mathematisch und ohne jegliche physikalische Rechtfertigung  eingeführt hatte, war es eben doch die Geburtsstunde der Quantenphysik. </w:t>
      </w:r>
    </w:p>
    <w:p w14:paraId="4590FAF8" w14:textId="77777777" w:rsidR="00C125CB" w:rsidRDefault="00C125CB" w:rsidP="00327C20">
      <w:pPr>
        <w:pStyle w:val="Textkrper"/>
        <w:spacing w:after="60"/>
        <w:jc w:val="both"/>
        <w:rPr>
          <w:szCs w:val="24"/>
        </w:rPr>
      </w:pPr>
      <w:r>
        <w:t xml:space="preserve">Diese Energiepaketchen, (oder sollen wir sagen „Teilchen?) welche da im Hohlraum hin und her und aus ihm heraus sausten, wurden </w:t>
      </w:r>
      <w:r w:rsidRPr="00D64773">
        <w:rPr>
          <w:b/>
          <w:i/>
        </w:rPr>
        <w:t>Photonen</w:t>
      </w:r>
      <w:r>
        <w:t xml:space="preserve"> g</w:t>
      </w:r>
      <w:r>
        <w:t>e</w:t>
      </w:r>
      <w:r>
        <w:t>nannt. Sie sind eine Art Teilchen oder „Energi</w:t>
      </w:r>
      <w:r>
        <w:t>e</w:t>
      </w:r>
      <w:r>
        <w:t>häppchen“ aber sie müssen doch auch Welleneige</w:t>
      </w:r>
      <w:r>
        <w:t>n</w:t>
      </w:r>
      <w:r>
        <w:t xml:space="preserve">schaften haben, denn Licht kann ja Interferenz zeigen. </w:t>
      </w:r>
    </w:p>
    <w:p w14:paraId="65F8E48B" w14:textId="77777777" w:rsidR="00C125CB" w:rsidRDefault="00C125CB" w:rsidP="00327C20">
      <w:pPr>
        <w:pStyle w:val="Textkrper"/>
        <w:spacing w:after="60"/>
        <w:jc w:val="both"/>
        <w:rPr>
          <w:szCs w:val="24"/>
        </w:rPr>
      </w:pPr>
      <w:r>
        <w:rPr>
          <w:szCs w:val="24"/>
        </w:rPr>
        <w:t>Planck schrieb dazu rückblickend:</w:t>
      </w:r>
    </w:p>
    <w:p w14:paraId="18648A48" w14:textId="77777777" w:rsidR="00C125CB" w:rsidRPr="00B10489" w:rsidRDefault="00C125CB" w:rsidP="00327C20">
      <w:pPr>
        <w:pStyle w:val="Formatvorlage2"/>
        <w:spacing w:after="60"/>
      </w:pPr>
      <w:r w:rsidRPr="00B10489">
        <w:t>»Kurz zusammengefaßt kann ich die ganze Tat als einen Akt der Verzweiflung bezeichnen. Denn von Natur bin ich friedlich und be</w:t>
      </w:r>
      <w:r w:rsidRPr="00B10489">
        <w:softHyphen/>
        <w:t>denklichen Abente</w:t>
      </w:r>
      <w:r w:rsidRPr="00B10489">
        <w:t>u</w:t>
      </w:r>
      <w:r w:rsidRPr="00B10489">
        <w:t>ern abgeneigt. Aber eine theoretische Deutung des Strahlungsgesetzes musste um jeden Preis gefunden werden, und wäre er noch so hoch. Die beiden Hauptsätze der Wärmetheorie erschienen mir als das einzige, was unter allen Umständen festgeha</w:t>
      </w:r>
      <w:r w:rsidRPr="00B10489">
        <w:t>l</w:t>
      </w:r>
      <w:r w:rsidRPr="00B10489">
        <w:t>ten werden muss. Im übrigen war ich zu jedem O</w:t>
      </w:r>
      <w:r w:rsidRPr="00B10489">
        <w:t>p</w:t>
      </w:r>
      <w:r w:rsidRPr="00B10489">
        <w:t>fer an meinen bisherigen physika</w:t>
      </w:r>
      <w:r w:rsidRPr="00B10489">
        <w:softHyphen/>
        <w:t>lischen Überze</w:t>
      </w:r>
      <w:r w:rsidRPr="00B10489">
        <w:t>u</w:t>
      </w:r>
      <w:r w:rsidRPr="00B10489">
        <w:t>gungen bereit“.</w:t>
      </w:r>
    </w:p>
    <w:p w14:paraId="6419A134" w14:textId="77777777" w:rsidR="00C125CB" w:rsidRDefault="00C125CB" w:rsidP="00327C20">
      <w:pPr>
        <w:pStyle w:val="Textkrper"/>
        <w:spacing w:after="60"/>
        <w:jc w:val="both"/>
        <w:rPr>
          <w:b/>
        </w:rPr>
      </w:pPr>
    </w:p>
    <w:p w14:paraId="464A38CF" w14:textId="77777777" w:rsidR="00C125CB" w:rsidRPr="00EF1A5C" w:rsidRDefault="00D06098" w:rsidP="00327C20">
      <w:pPr>
        <w:pStyle w:val="Titel2"/>
      </w:pPr>
      <w:r>
        <w:t>4</w:t>
      </w:r>
      <w:r w:rsidR="00C125CB" w:rsidRPr="00EF1A5C">
        <w:t>.3 Einstein interpretiert Plancks Idee</w:t>
      </w:r>
    </w:p>
    <w:p w14:paraId="28722CC6" w14:textId="77777777" w:rsidR="00C125CB" w:rsidRDefault="00C125CB" w:rsidP="00327C20">
      <w:pPr>
        <w:pStyle w:val="Textkrper"/>
        <w:spacing w:after="60"/>
        <w:jc w:val="both"/>
        <w:rPr>
          <w:szCs w:val="24"/>
        </w:rPr>
      </w:pPr>
      <w:r>
        <w:rPr>
          <w:szCs w:val="24"/>
        </w:rPr>
        <w:t>Das neue Strahlungsgesetz bildete sozusagen einen Fremdkörper in der Land</w:t>
      </w:r>
      <w:r>
        <w:rPr>
          <w:szCs w:val="24"/>
        </w:rPr>
        <w:softHyphen/>
        <w:t>schaft der Physik. Isoliert stand die Annahme von Ener</w:t>
      </w:r>
      <w:r>
        <w:rPr>
          <w:szCs w:val="24"/>
        </w:rPr>
        <w:softHyphen/>
        <w:t>giepaketen da, und erschien eher als mathematischer Trick, und nicht als physi</w:t>
      </w:r>
      <w:r>
        <w:rPr>
          <w:szCs w:val="24"/>
        </w:rPr>
        <w:softHyphen/>
        <w:t xml:space="preserve">kalische Realität. </w:t>
      </w:r>
    </w:p>
    <w:p w14:paraId="3F2C7E06" w14:textId="77777777" w:rsidR="00C125CB" w:rsidRDefault="00C125CB" w:rsidP="00327C20">
      <w:pPr>
        <w:pStyle w:val="Textkrper"/>
        <w:spacing w:after="60"/>
        <w:jc w:val="both"/>
        <w:rPr>
          <w:szCs w:val="24"/>
        </w:rPr>
      </w:pPr>
      <w:r>
        <w:rPr>
          <w:szCs w:val="24"/>
        </w:rPr>
        <w:t xml:space="preserve">Doch dann kam </w:t>
      </w:r>
      <w:r w:rsidRPr="00EF1A5C">
        <w:rPr>
          <w:smallCaps/>
          <w:szCs w:val="24"/>
        </w:rPr>
        <w:t>Albert Einsteins</w:t>
      </w:r>
      <w:r>
        <w:rPr>
          <w:szCs w:val="24"/>
        </w:rPr>
        <w:t xml:space="preserve"> (1879-1955) gr</w:t>
      </w:r>
      <w:r>
        <w:rPr>
          <w:szCs w:val="24"/>
        </w:rPr>
        <w:t>o</w:t>
      </w:r>
      <w:r>
        <w:rPr>
          <w:szCs w:val="24"/>
        </w:rPr>
        <w:t>ße Stunde. Seine Berechnung der Brownschen B</w:t>
      </w:r>
      <w:r>
        <w:rPr>
          <w:szCs w:val="24"/>
        </w:rPr>
        <w:t>e</w:t>
      </w:r>
      <w:r>
        <w:rPr>
          <w:szCs w:val="24"/>
        </w:rPr>
        <w:t>wegung hatte im Jahre 1905 den Weg zur Ane</w:t>
      </w:r>
      <w:r>
        <w:rPr>
          <w:szCs w:val="24"/>
        </w:rPr>
        <w:t>r</w:t>
      </w:r>
      <w:r>
        <w:rPr>
          <w:szCs w:val="24"/>
        </w:rPr>
        <w:t>kennung der Atome als Grundbausteine der mater</w:t>
      </w:r>
      <w:r>
        <w:rPr>
          <w:szCs w:val="24"/>
        </w:rPr>
        <w:t>i</w:t>
      </w:r>
      <w:r>
        <w:rPr>
          <w:szCs w:val="24"/>
        </w:rPr>
        <w:t>ellen Welt vorbereitet. Der atomare Aufbau der Materie stand für</w:t>
      </w:r>
      <w:r w:rsidRPr="00D64773">
        <w:rPr>
          <w:smallCaps/>
          <w:szCs w:val="24"/>
        </w:rPr>
        <w:t xml:space="preserve"> Einstein</w:t>
      </w:r>
      <w:r>
        <w:rPr>
          <w:szCs w:val="24"/>
        </w:rPr>
        <w:t xml:space="preserve"> ebenso fest wie die unr</w:t>
      </w:r>
      <w:r>
        <w:rPr>
          <w:szCs w:val="24"/>
        </w:rPr>
        <w:t>e</w:t>
      </w:r>
      <w:r>
        <w:rPr>
          <w:szCs w:val="24"/>
        </w:rPr>
        <w:t>gelmäßige Wärmebewegung der Atome, deren Auswirkungen in der Brownschen Bewegung sich</w:t>
      </w:r>
      <w:r>
        <w:rPr>
          <w:szCs w:val="24"/>
        </w:rPr>
        <w:t>t</w:t>
      </w:r>
      <w:r>
        <w:rPr>
          <w:szCs w:val="24"/>
        </w:rPr>
        <w:t>bar wurden.</w:t>
      </w:r>
    </w:p>
    <w:p w14:paraId="28EB7AB5" w14:textId="77777777" w:rsidR="00C125CB" w:rsidRDefault="00C125CB" w:rsidP="00327C20">
      <w:pPr>
        <w:pStyle w:val="Textkrper"/>
        <w:spacing w:after="60"/>
        <w:jc w:val="both"/>
        <w:rPr>
          <w:szCs w:val="24"/>
        </w:rPr>
      </w:pPr>
      <w:r>
        <w:rPr>
          <w:szCs w:val="24"/>
        </w:rPr>
        <w:t>Körper sah man nun als aus einzelnen Einheiten, den Atomen aufgebaut. Licht war dagegen nach der gängigen Auffassung eine Welle, ein kontinuie</w:t>
      </w:r>
      <w:r>
        <w:rPr>
          <w:szCs w:val="24"/>
        </w:rPr>
        <w:t>r</w:t>
      </w:r>
      <w:r>
        <w:rPr>
          <w:szCs w:val="24"/>
        </w:rPr>
        <w:t>liches Phänomen, das den gan</w:t>
      </w:r>
      <w:r>
        <w:rPr>
          <w:szCs w:val="24"/>
        </w:rPr>
        <w:softHyphen/>
        <w:t>zen Raum erfüllte. Einstein betrachtete diese unterschiedlichen Vo</w:t>
      </w:r>
      <w:r>
        <w:rPr>
          <w:szCs w:val="24"/>
        </w:rPr>
        <w:t>r</w:t>
      </w:r>
      <w:r>
        <w:rPr>
          <w:szCs w:val="24"/>
        </w:rPr>
        <w:t>stel</w:t>
      </w:r>
      <w:r>
        <w:rPr>
          <w:szCs w:val="24"/>
        </w:rPr>
        <w:softHyphen/>
        <w:t>lungen über die Natur von Körpern und des Lichtes als un</w:t>
      </w:r>
      <w:r>
        <w:rPr>
          <w:szCs w:val="24"/>
        </w:rPr>
        <w:softHyphen/>
        <w:t xml:space="preserve">einheitlich und unschön. Wenn Körper aus Atomen aufgebaut sind, warum sollte dann nicht Licht auch aus »Lichtatomen« bestehen? </w:t>
      </w:r>
    </w:p>
    <w:p w14:paraId="6CCF3304" w14:textId="77777777" w:rsidR="00C125CB" w:rsidRDefault="00C125CB" w:rsidP="00327C20">
      <w:pPr>
        <w:pStyle w:val="Textkrper"/>
        <w:spacing w:after="60"/>
        <w:jc w:val="both"/>
        <w:rPr>
          <w:szCs w:val="24"/>
        </w:rPr>
      </w:pPr>
      <w:r>
        <w:rPr>
          <w:szCs w:val="24"/>
        </w:rPr>
        <w:t xml:space="preserve">Am Beginn seiner berühmten Untersuchung </w:t>
      </w:r>
      <w:r w:rsidRPr="00EF1A5C">
        <w:rPr>
          <w:i/>
          <w:szCs w:val="24"/>
        </w:rPr>
        <w:t>»Über einen die Erzeugung und Verwandlung des Lichtes betreffenden heuristischen Gesichts</w:t>
      </w:r>
      <w:r w:rsidRPr="00EF1A5C">
        <w:rPr>
          <w:i/>
          <w:szCs w:val="24"/>
        </w:rPr>
        <w:softHyphen/>
        <w:t>punkt«</w:t>
      </w:r>
      <w:r>
        <w:rPr>
          <w:szCs w:val="24"/>
        </w:rPr>
        <w:t xml:space="preserve"> form</w:t>
      </w:r>
      <w:r>
        <w:rPr>
          <w:szCs w:val="24"/>
        </w:rPr>
        <w:t>u</w:t>
      </w:r>
      <w:r>
        <w:rPr>
          <w:szCs w:val="24"/>
        </w:rPr>
        <w:t>liert dies Einstein folgendermaßen:</w:t>
      </w:r>
    </w:p>
    <w:p w14:paraId="63E5024F" w14:textId="77777777" w:rsidR="00C125CB" w:rsidRPr="00EF1A5C" w:rsidRDefault="00C125CB" w:rsidP="00327C20">
      <w:pPr>
        <w:pStyle w:val="Textkrper"/>
        <w:spacing w:after="60"/>
        <w:jc w:val="both"/>
        <w:rPr>
          <w:b/>
        </w:rPr>
      </w:pPr>
    </w:p>
    <w:p w14:paraId="6396733A" w14:textId="77777777" w:rsidR="00C125CB" w:rsidRPr="00EF1A5C" w:rsidRDefault="00C125CB" w:rsidP="00327C20">
      <w:pPr>
        <w:pStyle w:val="Formatvorlage2"/>
        <w:spacing w:after="60"/>
      </w:pPr>
      <w:r w:rsidRPr="00EF1A5C">
        <w:t>»Zwischen den theoretischen Vorstellungen, welche sich die Physi</w:t>
      </w:r>
      <w:r w:rsidRPr="00EF1A5C">
        <w:softHyphen/>
        <w:t>ker über die Gase und andere po</w:t>
      </w:r>
      <w:r w:rsidRPr="00EF1A5C">
        <w:t>n</w:t>
      </w:r>
      <w:r w:rsidRPr="00EF1A5C">
        <w:t>derable Körper gebildet haben, und der Maxwel</w:t>
      </w:r>
      <w:r w:rsidRPr="00EF1A5C">
        <w:t>l</w:t>
      </w:r>
      <w:r w:rsidRPr="00EF1A5C">
        <w:t>schen Theorie der elektromagnetischen Prozesse im soge</w:t>
      </w:r>
      <w:r w:rsidRPr="00EF1A5C">
        <w:softHyphen/>
        <w:t>nannten leeren Raum besteht ein tiefgreifender formaler Unterschied. Während wir uns nämlich den Zustand eines Körpers durch die Lage und G</w:t>
      </w:r>
      <w:r w:rsidRPr="00EF1A5C">
        <w:t>e</w:t>
      </w:r>
      <w:r w:rsidRPr="00EF1A5C">
        <w:t>schwindigkeiten einer zwar sehr großen, jedoch endlichen An</w:t>
      </w:r>
      <w:r w:rsidRPr="00EF1A5C">
        <w:softHyphen/>
        <w:t>zahl von Atomen und Elektronen für vollkommen bestimmt ansehen, bedienen wir uns zur Bestimmung des elektromagnetischen Zusta</w:t>
      </w:r>
      <w:r w:rsidRPr="00EF1A5C">
        <w:t>n</w:t>
      </w:r>
      <w:r w:rsidRPr="00EF1A5C">
        <w:t>des eines Raumes kontinuierlicher räumlicher Funktionen, so daß also eine endliche Anzahl von Größen nicht als genügend anzusehen ist zur voll</w:t>
      </w:r>
      <w:r w:rsidRPr="00EF1A5C">
        <w:softHyphen/>
        <w:t>ständigen Festlegung des elektromagnetischen Z</w:t>
      </w:r>
      <w:r w:rsidRPr="00EF1A5C">
        <w:t>u</w:t>
      </w:r>
      <w:r w:rsidRPr="00EF1A5C">
        <w:t>standes eines Rau</w:t>
      </w:r>
      <w:r w:rsidRPr="00EF1A5C">
        <w:softHyphen/>
        <w:t>mes.«</w:t>
      </w:r>
    </w:p>
    <w:p w14:paraId="1DCF72CE" w14:textId="77777777" w:rsidR="00C125CB" w:rsidRPr="00EF1A5C" w:rsidRDefault="00C125CB" w:rsidP="00327C20">
      <w:pPr>
        <w:pStyle w:val="Textkrper"/>
        <w:spacing w:after="60"/>
        <w:jc w:val="both"/>
        <w:rPr>
          <w:i/>
          <w:sz w:val="16"/>
          <w:szCs w:val="24"/>
        </w:rPr>
      </w:pPr>
    </w:p>
    <w:p w14:paraId="3A74108B" w14:textId="77777777" w:rsidR="00C125CB" w:rsidRPr="00FF1630" w:rsidRDefault="00C125CB" w:rsidP="00327C20">
      <w:pPr>
        <w:pStyle w:val="Textkrper"/>
        <w:spacing w:after="60"/>
        <w:jc w:val="both"/>
        <w:rPr>
          <w:szCs w:val="24"/>
        </w:rPr>
      </w:pPr>
      <w:r w:rsidRPr="00FF1630">
        <w:rPr>
          <w:szCs w:val="24"/>
        </w:rPr>
        <w:t xml:space="preserve">Durfte man </w:t>
      </w:r>
      <w:r w:rsidRPr="00D64773">
        <w:rPr>
          <w:smallCaps/>
          <w:szCs w:val="24"/>
        </w:rPr>
        <w:t>Planck</w:t>
      </w:r>
      <w:r w:rsidRPr="00FF1630">
        <w:rPr>
          <w:szCs w:val="24"/>
        </w:rPr>
        <w:t xml:space="preserve"> beim Wort nehmen und diese Energiepakete als real exi</w:t>
      </w:r>
      <w:r w:rsidRPr="00FF1630">
        <w:rPr>
          <w:szCs w:val="24"/>
        </w:rPr>
        <w:softHyphen/>
        <w:t xml:space="preserve">stierende» Lichtquanten«, as eine Art Lichtatome auffassen? Damit wäre der  Unterschied zwischen </w:t>
      </w:r>
      <w:r w:rsidR="00555AF1">
        <w:rPr>
          <w:szCs w:val="24"/>
        </w:rPr>
        <w:t>Materie</w:t>
      </w:r>
      <w:r w:rsidRPr="00FF1630">
        <w:rPr>
          <w:szCs w:val="24"/>
        </w:rPr>
        <w:t xml:space="preserve"> und Licht be</w:t>
      </w:r>
      <w:r w:rsidR="00555AF1">
        <w:rPr>
          <w:szCs w:val="24"/>
        </w:rPr>
        <w:t>hoben</w:t>
      </w:r>
      <w:r w:rsidRPr="00FF1630">
        <w:rPr>
          <w:szCs w:val="24"/>
        </w:rPr>
        <w:t>.</w:t>
      </w:r>
    </w:p>
    <w:p w14:paraId="11AB77D2" w14:textId="77777777" w:rsidR="00C125CB" w:rsidRPr="00555AF1" w:rsidRDefault="00555AF1" w:rsidP="00327C20">
      <w:pPr>
        <w:pStyle w:val="Textkrper"/>
        <w:spacing w:after="60"/>
        <w:jc w:val="both"/>
        <w:rPr>
          <w:szCs w:val="24"/>
        </w:rPr>
      </w:pPr>
      <w:r>
        <w:rPr>
          <w:szCs w:val="24"/>
        </w:rPr>
        <w:t>Albert Einsteins revolutionäre</w:t>
      </w:r>
      <w:r w:rsidR="00C125CB" w:rsidRPr="00FF1630">
        <w:rPr>
          <w:szCs w:val="24"/>
        </w:rPr>
        <w:t xml:space="preserve"> </w:t>
      </w:r>
      <w:r>
        <w:rPr>
          <w:szCs w:val="24"/>
        </w:rPr>
        <w:t>"</w:t>
      </w:r>
      <w:r w:rsidR="00C125CB" w:rsidRPr="00555AF1">
        <w:rPr>
          <w:i/>
          <w:szCs w:val="24"/>
        </w:rPr>
        <w:t>Lichtquantenhyp</w:t>
      </w:r>
      <w:r w:rsidR="00C125CB" w:rsidRPr="00555AF1">
        <w:rPr>
          <w:i/>
          <w:szCs w:val="24"/>
        </w:rPr>
        <w:t>o</w:t>
      </w:r>
      <w:r w:rsidRPr="00555AF1">
        <w:rPr>
          <w:i/>
          <w:szCs w:val="24"/>
        </w:rPr>
        <w:t>these</w:t>
      </w:r>
      <w:r>
        <w:rPr>
          <w:szCs w:val="24"/>
        </w:rPr>
        <w:t>"</w:t>
      </w:r>
      <w:r w:rsidR="00C125CB" w:rsidRPr="00FF1630">
        <w:rPr>
          <w:szCs w:val="24"/>
        </w:rPr>
        <w:t xml:space="preserve"> wurde von seinen Fachkollegen als allzu radikaler Versuch angesehen, die Planck</w:t>
      </w:r>
      <w:r w:rsidR="00C125CB" w:rsidRPr="00FF1630">
        <w:rPr>
          <w:szCs w:val="24"/>
        </w:rPr>
        <w:softHyphen/>
        <w:t>schen Ideen zu deuten. Sogar Max Planck meinte noch im Jahre 1913, als Albert Einstein in die Preußische Akad</w:t>
      </w:r>
      <w:r w:rsidR="00C125CB" w:rsidRPr="00FF1630">
        <w:rPr>
          <w:szCs w:val="24"/>
        </w:rPr>
        <w:t>e</w:t>
      </w:r>
      <w:r w:rsidR="00C125CB" w:rsidRPr="00FF1630">
        <w:rPr>
          <w:szCs w:val="24"/>
        </w:rPr>
        <w:t>mie der Wissenschaften auf</w:t>
      </w:r>
      <w:r w:rsidR="00C125CB" w:rsidRPr="00FF1630">
        <w:rPr>
          <w:szCs w:val="24"/>
        </w:rPr>
        <w:softHyphen/>
        <w:t>genommen werden sollte:</w:t>
      </w:r>
    </w:p>
    <w:p w14:paraId="7A20662A" w14:textId="77777777" w:rsidR="00C125CB" w:rsidRPr="00FF1630" w:rsidRDefault="00C125CB" w:rsidP="00327C20">
      <w:pPr>
        <w:pStyle w:val="Formatvorlage2"/>
        <w:spacing w:after="60"/>
      </w:pPr>
      <w:r w:rsidRPr="00EF1A5C">
        <w:t>»Daß Einstein in seinen Spekulationen gelegentlich auch einmal über das Ziel hinaus geschossen haben mag, wie zum Beispiel in seiner Hypothese der Lichtquanten, wird man ihm nicht allzu sehr a</w:t>
      </w:r>
      <w:r w:rsidRPr="00EF1A5C">
        <w:t>n</w:t>
      </w:r>
      <w:r w:rsidRPr="00EF1A5C">
        <w:t>rechnen dürfen. Denn ohne einmal ein Risiko zu wagen, läßt sich auch in der ex</w:t>
      </w:r>
      <w:r w:rsidRPr="00EF1A5C">
        <w:softHyphen/>
        <w:t>aktesten Wisse</w:t>
      </w:r>
      <w:r w:rsidRPr="00EF1A5C">
        <w:t>n</w:t>
      </w:r>
      <w:r w:rsidRPr="00EF1A5C">
        <w:t>schaft keine wirkliche Neuerung einführen.«</w:t>
      </w:r>
    </w:p>
    <w:p w14:paraId="47FC3FE9" w14:textId="77777777" w:rsidR="00C125CB" w:rsidRPr="00FF1630" w:rsidRDefault="00B15E29" w:rsidP="00327C20">
      <w:pPr>
        <w:pStyle w:val="Textkrper"/>
        <w:spacing w:after="60"/>
        <w:jc w:val="both"/>
        <w:rPr>
          <w:szCs w:val="24"/>
        </w:rPr>
      </w:pPr>
      <w:r>
        <w:rPr>
          <w:noProof/>
        </w:rPr>
        <w:drawing>
          <wp:anchor distT="0" distB="0" distL="114300" distR="114300" simplePos="0" relativeHeight="251652096" behindDoc="1" locked="0" layoutInCell="1" allowOverlap="1" wp14:anchorId="43F12205" wp14:editId="14B2E0B4">
            <wp:simplePos x="0" y="0"/>
            <wp:positionH relativeFrom="column">
              <wp:posOffset>1641475</wp:posOffset>
            </wp:positionH>
            <wp:positionV relativeFrom="paragraph">
              <wp:posOffset>172720</wp:posOffset>
            </wp:positionV>
            <wp:extent cx="1178560" cy="1581150"/>
            <wp:effectExtent l="0" t="0" r="0" b="0"/>
            <wp:wrapTight wrapText="bothSides">
              <wp:wrapPolygon edited="0">
                <wp:start x="0" y="0"/>
                <wp:lineTo x="0" y="21166"/>
                <wp:lineTo x="20948" y="21166"/>
                <wp:lineTo x="20948" y="0"/>
                <wp:lineTo x="0" y="0"/>
              </wp:wrapPolygon>
            </wp:wrapTight>
            <wp:docPr id="52" name="Bild 52" descr="einstein1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einstein1921"/>
                    <pic:cNvPicPr>
                      <a:picLocks noChangeAspect="1" noChangeArrowheads="1"/>
                    </pic:cNvPicPr>
                  </pic:nvPicPr>
                  <pic:blipFill>
                    <a:blip r:embed="rId46" cstate="print">
                      <a:extLst>
                        <a:ext uri="{28A0092B-C50C-407E-A947-70E740481C1C}">
                          <a14:useLocalDpi xmlns:a14="http://schemas.microsoft.com/office/drawing/2010/main"/>
                        </a:ext>
                      </a:extLst>
                    </a:blip>
                    <a:srcRect/>
                    <a:stretch>
                      <a:fillRect/>
                    </a:stretch>
                  </pic:blipFill>
                  <pic:spPr bwMode="auto">
                    <a:xfrm>
                      <a:off x="0" y="0"/>
                      <a:ext cx="1178560" cy="1581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2CA1CA" w14:textId="77777777" w:rsidR="00C125CB" w:rsidRPr="00EF1A5C" w:rsidRDefault="00C125CB" w:rsidP="00327C20">
      <w:pPr>
        <w:spacing w:after="60"/>
        <w:jc w:val="both"/>
        <w:rPr>
          <w:szCs w:val="24"/>
        </w:rPr>
      </w:pPr>
      <w:r w:rsidRPr="00EF1A5C">
        <w:rPr>
          <w:rFonts w:ascii="Geneva" w:hAnsi="Geneva"/>
          <w:sz w:val="18"/>
          <w:szCs w:val="24"/>
        </w:rPr>
        <w:t>Weitere acht Jahre später hatte Einstein recht b</w:t>
      </w:r>
      <w:r w:rsidRPr="00EF1A5C">
        <w:rPr>
          <w:rFonts w:ascii="Geneva" w:hAnsi="Geneva"/>
          <w:sz w:val="18"/>
          <w:szCs w:val="24"/>
        </w:rPr>
        <w:t>e</w:t>
      </w:r>
      <w:r w:rsidRPr="00EF1A5C">
        <w:rPr>
          <w:rFonts w:ascii="Geneva" w:hAnsi="Geneva"/>
          <w:sz w:val="18"/>
          <w:szCs w:val="24"/>
        </w:rPr>
        <w:t>kommen. Die Schwedische Akademie der Wissenscha</w:t>
      </w:r>
      <w:r w:rsidRPr="00EF1A5C">
        <w:rPr>
          <w:rFonts w:ascii="Geneva" w:hAnsi="Geneva"/>
          <w:sz w:val="18"/>
          <w:szCs w:val="24"/>
        </w:rPr>
        <w:t>f</w:t>
      </w:r>
      <w:r w:rsidRPr="00EF1A5C">
        <w:rPr>
          <w:rFonts w:ascii="Geneva" w:hAnsi="Geneva"/>
          <w:sz w:val="18"/>
          <w:szCs w:val="24"/>
        </w:rPr>
        <w:t>ten verlieh ihm im Jahre 1921 den Nobel</w:t>
      </w:r>
      <w:r w:rsidRPr="00EF1A5C">
        <w:rPr>
          <w:sz w:val="18"/>
          <w:szCs w:val="24"/>
        </w:rPr>
        <w:softHyphen/>
      </w:r>
      <w:r w:rsidRPr="00EF1A5C">
        <w:rPr>
          <w:rFonts w:ascii="Geneva" w:hAnsi="Geneva"/>
          <w:sz w:val="18"/>
          <w:szCs w:val="24"/>
        </w:rPr>
        <w:t>preis „für seine Beiträge zur Qua</w:t>
      </w:r>
      <w:r w:rsidRPr="00EF1A5C">
        <w:rPr>
          <w:rFonts w:ascii="Geneva" w:hAnsi="Geneva"/>
          <w:sz w:val="18"/>
          <w:szCs w:val="24"/>
        </w:rPr>
        <w:t>n</w:t>
      </w:r>
      <w:r w:rsidRPr="00EF1A5C">
        <w:rPr>
          <w:rFonts w:ascii="Geneva" w:hAnsi="Geneva"/>
          <w:sz w:val="18"/>
          <w:szCs w:val="24"/>
        </w:rPr>
        <w:t>tentheorie“. Die Quanten waren zu einem bleibenden Bestandteil der Physik g</w:t>
      </w:r>
      <w:r w:rsidRPr="00EF1A5C">
        <w:rPr>
          <w:rFonts w:ascii="Geneva" w:hAnsi="Geneva"/>
          <w:sz w:val="18"/>
          <w:szCs w:val="24"/>
        </w:rPr>
        <w:t>e</w:t>
      </w:r>
      <w:r w:rsidRPr="00EF1A5C">
        <w:rPr>
          <w:rFonts w:ascii="Geneva" w:hAnsi="Geneva"/>
          <w:sz w:val="18"/>
          <w:szCs w:val="24"/>
        </w:rPr>
        <w:t>worden.</w:t>
      </w:r>
      <w:r w:rsidRPr="00EF1A5C">
        <w:rPr>
          <w:szCs w:val="24"/>
        </w:rPr>
        <w:t xml:space="preserve"> </w:t>
      </w:r>
    </w:p>
    <w:p w14:paraId="52479B8C" w14:textId="77777777" w:rsidR="00C125CB" w:rsidRPr="00EF1A5C" w:rsidRDefault="00C125CB" w:rsidP="00327C20">
      <w:pPr>
        <w:spacing w:after="60"/>
        <w:jc w:val="both"/>
        <w:rPr>
          <w:szCs w:val="24"/>
        </w:rPr>
      </w:pPr>
    </w:p>
    <w:p w14:paraId="2027298C" w14:textId="77777777" w:rsidR="00C125CB" w:rsidRPr="00EF1A5C" w:rsidRDefault="00D06098" w:rsidP="00327C20">
      <w:pPr>
        <w:pStyle w:val="Titel2"/>
      </w:pPr>
      <w:r>
        <w:t>4</w:t>
      </w:r>
      <w:r w:rsidR="00C125CB" w:rsidRPr="00EF1A5C">
        <w:t>.4 Gibt es Lichtatome?</w:t>
      </w:r>
    </w:p>
    <w:p w14:paraId="1971919D" w14:textId="77777777" w:rsidR="00C125CB" w:rsidRDefault="00C125CB" w:rsidP="00327C20">
      <w:pPr>
        <w:pStyle w:val="Textkrper"/>
        <w:spacing w:after="60"/>
        <w:jc w:val="both"/>
        <w:rPr>
          <w:szCs w:val="24"/>
        </w:rPr>
      </w:pPr>
      <w:r>
        <w:rPr>
          <w:szCs w:val="24"/>
        </w:rPr>
        <w:t>Mehr als zweitausend Jahre naturwissenschaftlicher Naturbetrachtung waren notwen</w:t>
      </w:r>
      <w:r>
        <w:rPr>
          <w:szCs w:val="24"/>
        </w:rPr>
        <w:softHyphen/>
        <w:t>dig gewesen, um den atomaren Aufbau der Materie von der kühnen philosophischen Spekulation zur kühlen physikal</w:t>
      </w:r>
      <w:r>
        <w:rPr>
          <w:szCs w:val="24"/>
        </w:rPr>
        <w:t>i</w:t>
      </w:r>
      <w:r>
        <w:rPr>
          <w:szCs w:val="24"/>
        </w:rPr>
        <w:t>schen Realität wer</w:t>
      </w:r>
      <w:r>
        <w:rPr>
          <w:szCs w:val="24"/>
        </w:rPr>
        <w:softHyphen/>
        <w:t>den zu lassen. Der Idee der Lichtatome war ein weit rascherer Erfolg be</w:t>
      </w:r>
      <w:r>
        <w:rPr>
          <w:szCs w:val="24"/>
        </w:rPr>
        <w:softHyphen/>
        <w:t>schieden.</w:t>
      </w:r>
    </w:p>
    <w:p w14:paraId="34EBFEE4" w14:textId="77777777" w:rsidR="00C125CB" w:rsidRDefault="00C125CB" w:rsidP="00327C20">
      <w:pPr>
        <w:pStyle w:val="Textkrper"/>
        <w:spacing w:after="60"/>
        <w:jc w:val="both"/>
        <w:rPr>
          <w:szCs w:val="24"/>
        </w:rPr>
      </w:pPr>
      <w:r>
        <w:rPr>
          <w:szCs w:val="24"/>
        </w:rPr>
        <w:t>Zur Überprüfung des atomaren Aufbaus der Materie hatte Albert Einstein vorgeschlagen, die Brownsche Bewegung zu studieren, die kleine Körper infolge der Stösse der Moleküle ausführen. Zum Studium des atomaren Aufbaus der Strahlung schlug er vor, die Stösse</w:t>
      </w:r>
      <w:r w:rsidRPr="00EF1A5C">
        <w:rPr>
          <w:szCs w:val="24"/>
        </w:rPr>
        <w:t xml:space="preserve"> </w:t>
      </w:r>
      <w:r>
        <w:rPr>
          <w:szCs w:val="24"/>
        </w:rPr>
        <w:t>der Lichtquanten gegen einen kleinen Spiegel zu untersuchen, der frei drehbar aufg</w:t>
      </w:r>
      <w:r>
        <w:rPr>
          <w:szCs w:val="24"/>
        </w:rPr>
        <w:t>e</w:t>
      </w:r>
      <w:r>
        <w:rPr>
          <w:szCs w:val="24"/>
        </w:rPr>
        <w:t>hängt war. Seine Rech</w:t>
      </w:r>
      <w:r>
        <w:rPr>
          <w:szCs w:val="24"/>
        </w:rPr>
        <w:softHyphen/>
        <w:t>nung zeigte, dass sich nur unter der Annahme des atomaren Aufbaus des Lichtes die erwarteten Schwankungen und Drehu</w:t>
      </w:r>
      <w:r>
        <w:rPr>
          <w:szCs w:val="24"/>
        </w:rPr>
        <w:t>n</w:t>
      </w:r>
      <w:r>
        <w:rPr>
          <w:szCs w:val="24"/>
        </w:rPr>
        <w:t>gen des Spiegels er</w:t>
      </w:r>
      <w:r>
        <w:rPr>
          <w:szCs w:val="24"/>
        </w:rPr>
        <w:softHyphen/>
        <w:t>geben.</w:t>
      </w:r>
    </w:p>
    <w:p w14:paraId="5C9E35E9" w14:textId="77777777" w:rsidR="00C125CB" w:rsidRDefault="00B15E29" w:rsidP="00327C20">
      <w:pPr>
        <w:pStyle w:val="Textkrper"/>
        <w:spacing w:after="60"/>
        <w:jc w:val="both"/>
        <w:rPr>
          <w:szCs w:val="24"/>
        </w:rPr>
      </w:pPr>
      <w:r>
        <w:rPr>
          <w:noProof/>
        </w:rPr>
        <w:drawing>
          <wp:anchor distT="0" distB="0" distL="114300" distR="114300" simplePos="0" relativeHeight="251665408" behindDoc="0" locked="0" layoutInCell="1" allowOverlap="1" wp14:anchorId="2D63066D" wp14:editId="4AFA3D71">
            <wp:simplePos x="0" y="0"/>
            <wp:positionH relativeFrom="column">
              <wp:posOffset>1065530</wp:posOffset>
            </wp:positionH>
            <wp:positionV relativeFrom="paragraph">
              <wp:posOffset>571500</wp:posOffset>
            </wp:positionV>
            <wp:extent cx="1964055" cy="1307465"/>
            <wp:effectExtent l="25400" t="25400" r="17145" b="13335"/>
            <wp:wrapTight wrapText="bothSides">
              <wp:wrapPolygon edited="0">
                <wp:start x="-279" y="-420"/>
                <wp:lineTo x="-279" y="21401"/>
                <wp:lineTo x="21509" y="21401"/>
                <wp:lineTo x="21509" y="-420"/>
                <wp:lineTo x="-279" y="-420"/>
              </wp:wrapPolygon>
            </wp:wrapTight>
            <wp:docPr id="68" name="Bild 68" descr="SchemaFotoeff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SchemaFotoeffekt"/>
                    <pic:cNvPicPr>
                      <a:picLocks noChangeAspect="1" noChangeArrowheads="1"/>
                    </pic:cNvPicPr>
                  </pic:nvPicPr>
                  <pic:blipFill>
                    <a:blip r:embed="rId47" cstate="print">
                      <a:extLst>
                        <a:ext uri="{28A0092B-C50C-407E-A947-70E740481C1C}">
                          <a14:useLocalDpi xmlns:a14="http://schemas.microsoft.com/office/drawing/2010/main"/>
                        </a:ext>
                      </a:extLst>
                    </a:blip>
                    <a:srcRect/>
                    <a:stretch>
                      <a:fillRect/>
                    </a:stretch>
                  </pic:blipFill>
                  <pic:spPr bwMode="auto">
                    <a:xfrm>
                      <a:off x="0" y="0"/>
                      <a:ext cx="1964055" cy="1307465"/>
                    </a:xfrm>
                    <a:prstGeom prst="rect">
                      <a:avLst/>
                    </a:prstGeom>
                    <a:noFill/>
                    <a:ln w="9525" cap="rnd">
                      <a:solidFill>
                        <a:srgbClr val="000000"/>
                      </a:solidFill>
                      <a:prstDash val="sysDot"/>
                      <a:miter lim="800000"/>
                      <a:headEnd/>
                      <a:tailEnd/>
                    </a:ln>
                  </pic:spPr>
                </pic:pic>
              </a:graphicData>
            </a:graphic>
            <wp14:sizeRelH relativeFrom="page">
              <wp14:pctWidth>0</wp14:pctWidth>
            </wp14:sizeRelH>
            <wp14:sizeRelV relativeFrom="page">
              <wp14:pctHeight>0</wp14:pctHeight>
            </wp14:sizeRelV>
          </wp:anchor>
        </w:drawing>
      </w:r>
      <w:r w:rsidR="00C125CB">
        <w:rPr>
          <w:szCs w:val="24"/>
        </w:rPr>
        <w:t>Noch einen weiteren Test seiner Überlegungen ver</w:t>
      </w:r>
      <w:r w:rsidR="00084456">
        <w:rPr>
          <w:szCs w:val="24"/>
        </w:rPr>
        <w:t xml:space="preserve">mochte </w:t>
      </w:r>
      <w:r w:rsidR="00C125CB">
        <w:rPr>
          <w:szCs w:val="24"/>
        </w:rPr>
        <w:t>Einstein anzugeben. Schlagen Lich</w:t>
      </w:r>
      <w:r w:rsidR="00C125CB">
        <w:rPr>
          <w:szCs w:val="24"/>
        </w:rPr>
        <w:t>t</w:t>
      </w:r>
      <w:r w:rsidR="00C125CB">
        <w:rPr>
          <w:szCs w:val="24"/>
        </w:rPr>
        <w:t>quanten auf eine Metallober</w:t>
      </w:r>
      <w:r w:rsidR="00C125CB">
        <w:rPr>
          <w:szCs w:val="24"/>
        </w:rPr>
        <w:softHyphen/>
        <w:t>fläche auf, so können dadurch Elek</w:t>
      </w:r>
      <w:r w:rsidR="00C125CB">
        <w:rPr>
          <w:szCs w:val="24"/>
        </w:rPr>
        <w:t>t</w:t>
      </w:r>
      <w:r w:rsidR="00C125CB">
        <w:rPr>
          <w:szCs w:val="24"/>
        </w:rPr>
        <w:t>ronen aus der Oberfläche he</w:t>
      </w:r>
      <w:r w:rsidR="00C125CB">
        <w:rPr>
          <w:szCs w:val="24"/>
        </w:rPr>
        <w:t>r</w:t>
      </w:r>
      <w:r w:rsidR="00C125CB">
        <w:rPr>
          <w:szCs w:val="24"/>
        </w:rPr>
        <w:t>aus</w:t>
      </w:r>
      <w:r w:rsidR="00C125CB">
        <w:rPr>
          <w:szCs w:val="24"/>
        </w:rPr>
        <w:softHyphen/>
        <w:t xml:space="preserve">geschlagen werden. </w:t>
      </w:r>
    </w:p>
    <w:p w14:paraId="3C87179E" w14:textId="77777777" w:rsidR="00C125CB" w:rsidRDefault="00C125CB" w:rsidP="00327C20">
      <w:pPr>
        <w:pStyle w:val="Textkrper"/>
        <w:spacing w:after="60"/>
        <w:jc w:val="both"/>
        <w:rPr>
          <w:szCs w:val="24"/>
        </w:rPr>
      </w:pPr>
      <w:r>
        <w:rPr>
          <w:szCs w:val="24"/>
        </w:rPr>
        <w:t>Diese</w:t>
      </w:r>
      <w:r w:rsidR="00442D26">
        <w:rPr>
          <w:szCs w:val="24"/>
        </w:rPr>
        <w:t>r</w:t>
      </w:r>
      <w:r>
        <w:rPr>
          <w:szCs w:val="24"/>
        </w:rPr>
        <w:t xml:space="preserve"> „Photoe</w:t>
      </w:r>
      <w:r>
        <w:rPr>
          <w:szCs w:val="24"/>
        </w:rPr>
        <w:t>f</w:t>
      </w:r>
      <w:r>
        <w:rPr>
          <w:szCs w:val="24"/>
        </w:rPr>
        <w:t>fekt“ wird ja in Solarzellen zur Umwandlung von Licht- in elektrische Energie verwendet.</w:t>
      </w:r>
    </w:p>
    <w:p w14:paraId="25A1D86C" w14:textId="77777777" w:rsidR="00C125CB" w:rsidRDefault="00C125CB" w:rsidP="00327C20">
      <w:pPr>
        <w:pStyle w:val="Textkrper"/>
        <w:spacing w:after="60"/>
        <w:jc w:val="both"/>
        <w:rPr>
          <w:szCs w:val="24"/>
        </w:rPr>
      </w:pPr>
      <w:r>
        <w:rPr>
          <w:szCs w:val="24"/>
        </w:rPr>
        <w:t>Die Versuchsanordnung zur Messung der Geschwi</w:t>
      </w:r>
      <w:r>
        <w:rPr>
          <w:szCs w:val="24"/>
        </w:rPr>
        <w:t>n</w:t>
      </w:r>
      <w:r>
        <w:rPr>
          <w:szCs w:val="24"/>
        </w:rPr>
        <w:t>digkeiten der freigesetzten Elektronen sah und sieht noch so aus:</w:t>
      </w:r>
    </w:p>
    <w:p w14:paraId="4CF880C6" w14:textId="77777777" w:rsidR="00C125CB" w:rsidRDefault="00B15E29" w:rsidP="00327C20">
      <w:pPr>
        <w:pStyle w:val="Textkrper"/>
        <w:spacing w:after="60"/>
        <w:jc w:val="both"/>
        <w:rPr>
          <w:szCs w:val="24"/>
        </w:rPr>
      </w:pPr>
      <w:r>
        <w:rPr>
          <w:noProof/>
          <w:szCs w:val="24"/>
        </w:rPr>
        <w:drawing>
          <wp:inline distT="0" distB="0" distL="0" distR="0" wp14:anchorId="7D13FA94" wp14:editId="0280FA81">
            <wp:extent cx="2774315" cy="2185035"/>
            <wp:effectExtent l="25400" t="25400" r="19685" b="24765"/>
            <wp:docPr id="16" name="Bild 16" descr="Versuch_zum_Fotoeff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Versuch_zum_Fotoeffekt"/>
                    <pic:cNvPicPr>
                      <a:picLocks noChangeAspect="1" noChangeArrowheads="1"/>
                    </pic:cNvPicPr>
                  </pic:nvPicPr>
                  <pic:blipFill>
                    <a:blip r:embed="rId48" cstate="print">
                      <a:extLst>
                        <a:ext uri="{28A0092B-C50C-407E-A947-70E740481C1C}">
                          <a14:useLocalDpi xmlns:a14="http://schemas.microsoft.com/office/drawing/2010/main"/>
                        </a:ext>
                      </a:extLst>
                    </a:blip>
                    <a:srcRect/>
                    <a:stretch>
                      <a:fillRect/>
                    </a:stretch>
                  </pic:blipFill>
                  <pic:spPr bwMode="auto">
                    <a:xfrm>
                      <a:off x="0" y="0"/>
                      <a:ext cx="2774315" cy="2185035"/>
                    </a:xfrm>
                    <a:prstGeom prst="rect">
                      <a:avLst/>
                    </a:prstGeom>
                    <a:noFill/>
                    <a:ln w="9525">
                      <a:solidFill>
                        <a:srgbClr val="000000"/>
                      </a:solidFill>
                      <a:miter lim="800000"/>
                      <a:headEnd/>
                      <a:tailEnd/>
                    </a:ln>
                    <a:effectLst/>
                  </pic:spPr>
                </pic:pic>
              </a:graphicData>
            </a:graphic>
          </wp:inline>
        </w:drawing>
      </w:r>
    </w:p>
    <w:p w14:paraId="74710817" w14:textId="77777777" w:rsidR="00C125CB" w:rsidRDefault="00C125CB" w:rsidP="00327C20">
      <w:pPr>
        <w:pStyle w:val="Textkrper"/>
        <w:spacing w:after="60"/>
        <w:jc w:val="both"/>
        <w:rPr>
          <w:szCs w:val="24"/>
        </w:rPr>
      </w:pPr>
    </w:p>
    <w:p w14:paraId="2F50443B" w14:textId="77777777" w:rsidR="00C125CB" w:rsidRDefault="00C125CB" w:rsidP="00327C20">
      <w:pPr>
        <w:pStyle w:val="Textkrper"/>
        <w:spacing w:after="60"/>
        <w:jc w:val="both"/>
        <w:rPr>
          <w:szCs w:val="24"/>
        </w:rPr>
      </w:pPr>
      <w:r>
        <w:rPr>
          <w:szCs w:val="24"/>
        </w:rPr>
        <w:t xml:space="preserve">Dieser </w:t>
      </w:r>
      <w:r w:rsidR="00084456">
        <w:rPr>
          <w:szCs w:val="24"/>
        </w:rPr>
        <w:t>"</w:t>
      </w:r>
      <w:r w:rsidRPr="00084456">
        <w:rPr>
          <w:i/>
          <w:szCs w:val="24"/>
        </w:rPr>
        <w:t>Photoeffekt</w:t>
      </w:r>
      <w:r w:rsidR="00084456">
        <w:rPr>
          <w:szCs w:val="24"/>
        </w:rPr>
        <w:t xml:space="preserve">" </w:t>
      </w:r>
      <w:r>
        <w:rPr>
          <w:szCs w:val="24"/>
        </w:rPr>
        <w:t>(oder „photoelektrischer E</w:t>
      </w:r>
      <w:r>
        <w:rPr>
          <w:szCs w:val="24"/>
        </w:rPr>
        <w:t>f</w:t>
      </w:r>
      <w:r>
        <w:rPr>
          <w:szCs w:val="24"/>
        </w:rPr>
        <w:t>fekt“) war bereits bekannt und ex</w:t>
      </w:r>
      <w:r>
        <w:rPr>
          <w:szCs w:val="24"/>
        </w:rPr>
        <w:softHyphen/>
        <w:t>perimentell gut untersucht, doch standen die Messungen nicht im Ein</w:t>
      </w:r>
      <w:r>
        <w:rPr>
          <w:szCs w:val="24"/>
        </w:rPr>
        <w:softHyphen/>
        <w:t>klang mit den Vorhersagen der klassischen Ph</w:t>
      </w:r>
      <w:r>
        <w:rPr>
          <w:szCs w:val="24"/>
        </w:rPr>
        <w:t>y</w:t>
      </w:r>
      <w:r>
        <w:rPr>
          <w:szCs w:val="24"/>
        </w:rPr>
        <w:t xml:space="preserve">sik. Erst die Annahme von Lichtquanten  vermochte die Messdaten überzeugend zu erklären: So konnte beobachtet werden, wie die Quanten des violetten Lichtes schnellere Elektronen freisetzten als die Quanten des roten Lichtes, und die Messung ergab, dass die Energie der Planck’schen Beziehung </w:t>
      </w:r>
      <w:r w:rsidRPr="00D64773">
        <w:rPr>
          <w:b/>
          <w:i/>
          <w:szCs w:val="24"/>
        </w:rPr>
        <w:t>E = hf</w:t>
      </w:r>
      <w:r>
        <w:rPr>
          <w:szCs w:val="24"/>
        </w:rPr>
        <w:t xml:space="preserve">  folgen, d.h. je höher die Frequenz des Lichtes, umso mehr Energie haben dessen Photonen. (Was wir ja beim Sonnenbrand schmerzlich zu spüren bekommen!)</w:t>
      </w:r>
    </w:p>
    <w:p w14:paraId="3556583C" w14:textId="77777777" w:rsidR="00C125CB" w:rsidRDefault="00C125CB" w:rsidP="00327C20">
      <w:pPr>
        <w:pStyle w:val="Textkrper"/>
        <w:spacing w:after="60"/>
        <w:jc w:val="both"/>
        <w:rPr>
          <w:szCs w:val="24"/>
        </w:rPr>
      </w:pPr>
      <w:r>
        <w:rPr>
          <w:szCs w:val="24"/>
        </w:rPr>
        <w:t>Damit waren bereits überzeugende Hinweise auf die Realität der Lichtquanten gegeben, doch dauerte es nach 1905 noch zwei Jahrzehnte, bevor jeder Zweifel an den neuen Ideen beseitigt war.</w:t>
      </w:r>
      <w:r w:rsidR="00442D26">
        <w:rPr>
          <w:szCs w:val="24"/>
        </w:rPr>
        <w:t xml:space="preserve"> Erst 1926 hatte man sich genügend an den Tei</w:t>
      </w:r>
      <w:r w:rsidR="00442D26">
        <w:rPr>
          <w:szCs w:val="24"/>
        </w:rPr>
        <w:t>l</w:t>
      </w:r>
      <w:r w:rsidR="00442D26">
        <w:rPr>
          <w:szCs w:val="24"/>
        </w:rPr>
        <w:t>chencharakter des Lichtes gewöhnt, dass man di</w:t>
      </w:r>
      <w:r w:rsidR="00442D26">
        <w:rPr>
          <w:szCs w:val="24"/>
        </w:rPr>
        <w:t>e</w:t>
      </w:r>
      <w:r w:rsidR="00442D26">
        <w:rPr>
          <w:szCs w:val="24"/>
        </w:rPr>
        <w:t xml:space="preserve">sen Lichtquanten oder Lichtteilchen den Namen </w:t>
      </w:r>
      <w:r w:rsidR="00442D26" w:rsidRPr="00442D26">
        <w:rPr>
          <w:b/>
          <w:i/>
          <w:szCs w:val="24"/>
        </w:rPr>
        <w:t xml:space="preserve">Photonen </w:t>
      </w:r>
      <w:r w:rsidR="00442D26">
        <w:rPr>
          <w:szCs w:val="24"/>
        </w:rPr>
        <w:t>gab.</w:t>
      </w:r>
    </w:p>
    <w:p w14:paraId="4C83D69B" w14:textId="77777777" w:rsidR="00C125CB" w:rsidRPr="00166154" w:rsidRDefault="00C125CB" w:rsidP="00327C20">
      <w:pPr>
        <w:spacing w:after="60"/>
        <w:jc w:val="both"/>
        <w:rPr>
          <w:rFonts w:ascii="Geneva" w:hAnsi="Geneva"/>
          <w:sz w:val="18"/>
          <w:szCs w:val="24"/>
        </w:rPr>
      </w:pPr>
      <w:r w:rsidRPr="00D64773">
        <w:rPr>
          <w:rFonts w:ascii="Geneva" w:eastAsia="Times" w:hAnsi="Geneva"/>
          <w:sz w:val="18"/>
        </w:rPr>
        <w:t>Das Ergebnis bedeutete eine Wende in der Physi</w:t>
      </w:r>
      <w:r w:rsidRPr="00D64773">
        <w:rPr>
          <w:rFonts w:ascii="Geneva" w:eastAsia="Times" w:hAnsi="Geneva"/>
          <w:sz w:val="18"/>
        </w:rPr>
        <w:t>k</w:t>
      </w:r>
      <w:r w:rsidRPr="00D64773">
        <w:rPr>
          <w:rFonts w:ascii="Geneva" w:eastAsia="Times" w:hAnsi="Geneva"/>
          <w:sz w:val="18"/>
        </w:rPr>
        <w:t>geschichte. Nur allzu lange hatte die Physik um die Frage nach der Natur de</w:t>
      </w:r>
      <w:r w:rsidR="00442D26">
        <w:rPr>
          <w:rFonts w:ascii="Geneva" w:eastAsia="Times" w:hAnsi="Geneva"/>
          <w:sz w:val="18"/>
        </w:rPr>
        <w:t xml:space="preserve"> </w:t>
      </w:r>
      <w:r w:rsidRPr="00D64773">
        <w:rPr>
          <w:rFonts w:ascii="Geneva" w:eastAsia="Times" w:hAnsi="Geneva"/>
          <w:sz w:val="18"/>
        </w:rPr>
        <w:t>s Lichtes gerungen. Der Teilchenaufbau des Lichtes, der unter anderem von Newton angenommen worden war, hatte der We</w:t>
      </w:r>
      <w:r w:rsidRPr="00D64773">
        <w:rPr>
          <w:rFonts w:ascii="Geneva" w:eastAsia="Times" w:hAnsi="Geneva"/>
          <w:sz w:val="18"/>
        </w:rPr>
        <w:t>l</w:t>
      </w:r>
      <w:r w:rsidRPr="00D64773">
        <w:rPr>
          <w:rFonts w:ascii="Geneva" w:eastAsia="Times" w:hAnsi="Geneva"/>
          <w:sz w:val="18"/>
        </w:rPr>
        <w:t>lentheorie des Lichtes Platz gemacht, für die es viele überzeugende Belege gab. Nur eine Welle</w:t>
      </w:r>
      <w:r w:rsidRPr="00D64773">
        <w:rPr>
          <w:rFonts w:ascii="Geneva" w:eastAsia="Times" w:hAnsi="Geneva"/>
          <w:sz w:val="18"/>
        </w:rPr>
        <w:t>n</w:t>
      </w:r>
      <w:r w:rsidRPr="00D64773">
        <w:rPr>
          <w:rFonts w:ascii="Geneva" w:eastAsia="Times" w:hAnsi="Geneva"/>
          <w:sz w:val="18"/>
        </w:rPr>
        <w:t>theorie konnte erklären, dass Licht und</w:t>
      </w:r>
      <w:r w:rsidRPr="00166154">
        <w:rPr>
          <w:rFonts w:ascii="Geneva" w:hAnsi="Geneva"/>
          <w:sz w:val="18"/>
          <w:szCs w:val="24"/>
        </w:rPr>
        <w:t xml:space="preserve"> Licht z</w:t>
      </w:r>
      <w:r w:rsidRPr="00166154">
        <w:rPr>
          <w:rFonts w:ascii="Geneva" w:hAnsi="Geneva"/>
          <w:sz w:val="18"/>
          <w:szCs w:val="24"/>
        </w:rPr>
        <w:t>u</w:t>
      </w:r>
      <w:r w:rsidRPr="00166154">
        <w:rPr>
          <w:rFonts w:ascii="Geneva" w:hAnsi="Geneva"/>
          <w:sz w:val="18"/>
          <w:szCs w:val="24"/>
        </w:rPr>
        <w:t xml:space="preserve">sammen  manchmal Dunkelheit ergibt, wie etwa beim Durchgang einer Lichtwelle durch zwei eng benachbarte Spalten. </w:t>
      </w:r>
    </w:p>
    <w:p w14:paraId="78CCC5DB" w14:textId="77777777" w:rsidR="00C125CB" w:rsidRDefault="00C125CB" w:rsidP="00327C20">
      <w:pPr>
        <w:spacing w:after="60"/>
        <w:jc w:val="both"/>
        <w:rPr>
          <w:rFonts w:ascii="Geneva" w:hAnsi="Geneva"/>
          <w:sz w:val="18"/>
          <w:szCs w:val="24"/>
        </w:rPr>
      </w:pPr>
      <w:r w:rsidRPr="00166154">
        <w:rPr>
          <w:rFonts w:ascii="Geneva" w:hAnsi="Geneva"/>
          <w:sz w:val="18"/>
          <w:szCs w:val="24"/>
        </w:rPr>
        <w:t>Wie waren diese „klassischen“ Ergebnisse, die doch als Bestätigung des Wellencharakters des Lichtes galten, von dem neuen Stand</w:t>
      </w:r>
      <w:r w:rsidRPr="00166154">
        <w:rPr>
          <w:sz w:val="18"/>
          <w:szCs w:val="24"/>
        </w:rPr>
        <w:softHyphen/>
      </w:r>
      <w:r w:rsidRPr="00166154">
        <w:rPr>
          <w:rFonts w:ascii="Geneva" w:hAnsi="Geneva"/>
          <w:sz w:val="18"/>
          <w:szCs w:val="24"/>
        </w:rPr>
        <w:t>punkt her zu sehen? Eine schwierige Revision scheinbar gesicherten Wissens bahnte sich an – der Professor, der Planck geraten hatte, sein Studium anderem als der abg</w:t>
      </w:r>
      <w:r w:rsidRPr="00166154">
        <w:rPr>
          <w:rFonts w:ascii="Geneva" w:hAnsi="Geneva"/>
          <w:sz w:val="18"/>
          <w:szCs w:val="24"/>
        </w:rPr>
        <w:t>e</w:t>
      </w:r>
      <w:r w:rsidRPr="00166154">
        <w:rPr>
          <w:rFonts w:ascii="Geneva" w:hAnsi="Geneva"/>
          <w:sz w:val="18"/>
          <w:szCs w:val="24"/>
        </w:rPr>
        <w:t>schlossenen, uninteressanten Physik zu widmen, hatte dies nicht voraussehen können.</w:t>
      </w:r>
    </w:p>
    <w:p w14:paraId="62CF62AF" w14:textId="77777777" w:rsidR="00FD35EC" w:rsidRPr="00166154" w:rsidRDefault="00FD35EC" w:rsidP="00327C20">
      <w:pPr>
        <w:spacing w:after="60"/>
        <w:jc w:val="both"/>
        <w:rPr>
          <w:rFonts w:ascii="Geneva" w:hAnsi="Geneva"/>
          <w:sz w:val="18"/>
          <w:szCs w:val="24"/>
        </w:rPr>
      </w:pPr>
    </w:p>
    <w:p w14:paraId="4909C4CA" w14:textId="77777777" w:rsidR="00C125CB" w:rsidRPr="00EF1A5C" w:rsidRDefault="00D06098" w:rsidP="00327C20">
      <w:pPr>
        <w:pStyle w:val="Titel2"/>
      </w:pPr>
      <w:r>
        <w:t>4</w:t>
      </w:r>
      <w:r w:rsidR="00C125CB" w:rsidRPr="00EF1A5C">
        <w:t xml:space="preserve">.5 </w:t>
      </w:r>
      <w:r w:rsidR="007357D8">
        <w:t>Teilchen oder Welle?</w:t>
      </w:r>
    </w:p>
    <w:p w14:paraId="16CF64D5" w14:textId="77777777" w:rsidR="00C125CB" w:rsidRPr="00166154" w:rsidRDefault="00C125CB" w:rsidP="00327C20">
      <w:pPr>
        <w:spacing w:after="60"/>
        <w:jc w:val="both"/>
        <w:rPr>
          <w:rFonts w:ascii="Geneva" w:hAnsi="Geneva"/>
          <w:sz w:val="18"/>
          <w:szCs w:val="24"/>
        </w:rPr>
      </w:pPr>
      <w:r w:rsidRPr="00166154">
        <w:rPr>
          <w:rFonts w:ascii="Geneva" w:hAnsi="Geneva"/>
          <w:sz w:val="18"/>
          <w:szCs w:val="24"/>
        </w:rPr>
        <w:t>Durch zwei Jahrhunderte hindurch hatte die Physik mehr und mehr Anhaltspunkte für die Wellennatur des Lichtes gesammelt. Zahlreiche Interferenze</w:t>
      </w:r>
      <w:r w:rsidRPr="00166154">
        <w:rPr>
          <w:rFonts w:ascii="Geneva" w:hAnsi="Geneva"/>
          <w:sz w:val="18"/>
          <w:szCs w:val="24"/>
        </w:rPr>
        <w:t>r</w:t>
      </w:r>
      <w:r w:rsidRPr="00166154">
        <w:rPr>
          <w:rFonts w:ascii="Geneva" w:hAnsi="Geneva"/>
          <w:sz w:val="18"/>
          <w:szCs w:val="24"/>
        </w:rPr>
        <w:t>scheinungen, bei denen von verschiedenen Punkten aus</w:t>
      </w:r>
      <w:r w:rsidRPr="00166154">
        <w:rPr>
          <w:sz w:val="18"/>
          <w:szCs w:val="24"/>
        </w:rPr>
        <w:softHyphen/>
      </w:r>
      <w:r w:rsidRPr="00166154">
        <w:rPr>
          <w:rFonts w:ascii="Geneva" w:hAnsi="Geneva"/>
          <w:sz w:val="18"/>
          <w:szCs w:val="24"/>
        </w:rPr>
        <w:t>gehende Lichtwellen charakteristische Streife</w:t>
      </w:r>
      <w:r w:rsidRPr="00166154">
        <w:rPr>
          <w:rFonts w:ascii="Geneva" w:hAnsi="Geneva"/>
          <w:sz w:val="18"/>
          <w:szCs w:val="24"/>
        </w:rPr>
        <w:t>n</w:t>
      </w:r>
      <w:r w:rsidRPr="00166154">
        <w:rPr>
          <w:rFonts w:ascii="Geneva" w:hAnsi="Geneva"/>
          <w:sz w:val="18"/>
          <w:szCs w:val="24"/>
        </w:rPr>
        <w:t>muster hervorrufen, hat</w:t>
      </w:r>
      <w:r w:rsidRPr="00166154">
        <w:rPr>
          <w:sz w:val="18"/>
          <w:szCs w:val="24"/>
        </w:rPr>
        <w:softHyphen/>
      </w:r>
      <w:r w:rsidRPr="00166154">
        <w:rPr>
          <w:rFonts w:ascii="Geneva" w:hAnsi="Geneva"/>
          <w:sz w:val="18"/>
          <w:szCs w:val="24"/>
        </w:rPr>
        <w:t>ten die Beweisführung e</w:t>
      </w:r>
      <w:r w:rsidRPr="00166154">
        <w:rPr>
          <w:rFonts w:ascii="Geneva" w:hAnsi="Geneva"/>
          <w:sz w:val="18"/>
          <w:szCs w:val="24"/>
        </w:rPr>
        <w:t>r</w:t>
      </w:r>
      <w:r w:rsidRPr="00166154">
        <w:rPr>
          <w:rFonts w:ascii="Geneva" w:hAnsi="Geneva"/>
          <w:sz w:val="18"/>
          <w:szCs w:val="24"/>
        </w:rPr>
        <w:t>härtet. Maxwells elektromagnetische Theorie des Lichtes bettete die Lichtwellen in das weite Spek</w:t>
      </w:r>
      <w:r w:rsidRPr="00166154">
        <w:rPr>
          <w:rFonts w:ascii="Geneva" w:hAnsi="Geneva"/>
          <w:sz w:val="18"/>
          <w:szCs w:val="24"/>
        </w:rPr>
        <w:t>t</w:t>
      </w:r>
      <w:r w:rsidRPr="00166154">
        <w:rPr>
          <w:rFonts w:ascii="Geneva" w:hAnsi="Geneva"/>
          <w:sz w:val="18"/>
          <w:szCs w:val="24"/>
        </w:rPr>
        <w:t>rum elektromagnetischer Wellen ein. Wie konnte diese Entwicklung revidiert werden? Stand die Ei</w:t>
      </w:r>
      <w:r w:rsidRPr="00166154">
        <w:rPr>
          <w:rFonts w:ascii="Geneva" w:hAnsi="Geneva"/>
          <w:sz w:val="18"/>
          <w:szCs w:val="24"/>
        </w:rPr>
        <w:t>n</w:t>
      </w:r>
      <w:r w:rsidRPr="00166154">
        <w:rPr>
          <w:rFonts w:ascii="Geneva" w:hAnsi="Geneva"/>
          <w:sz w:val="18"/>
          <w:szCs w:val="24"/>
        </w:rPr>
        <w:t>führung von Lichtquanten nicht im Widerspruch mit allen Experimenten?</w:t>
      </w:r>
    </w:p>
    <w:p w14:paraId="2D5C04FD" w14:textId="77777777" w:rsidR="00C125CB" w:rsidRPr="00166154" w:rsidRDefault="00C125CB" w:rsidP="00327C20">
      <w:pPr>
        <w:spacing w:after="60"/>
        <w:jc w:val="both"/>
        <w:rPr>
          <w:rFonts w:ascii="Geneva" w:hAnsi="Geneva"/>
          <w:sz w:val="18"/>
          <w:szCs w:val="24"/>
        </w:rPr>
      </w:pPr>
      <w:r w:rsidRPr="00166154">
        <w:rPr>
          <w:rFonts w:ascii="Geneva" w:hAnsi="Geneva"/>
          <w:sz w:val="18"/>
          <w:szCs w:val="24"/>
        </w:rPr>
        <w:t>Die beobachteten Streifenmuster wiesen auf Inte</w:t>
      </w:r>
      <w:r w:rsidRPr="00166154">
        <w:rPr>
          <w:rFonts w:ascii="Geneva" w:hAnsi="Geneva"/>
          <w:sz w:val="18"/>
          <w:szCs w:val="24"/>
        </w:rPr>
        <w:t>r</w:t>
      </w:r>
      <w:r w:rsidRPr="00166154">
        <w:rPr>
          <w:rFonts w:ascii="Geneva" w:hAnsi="Geneva"/>
          <w:sz w:val="18"/>
          <w:szCs w:val="24"/>
        </w:rPr>
        <w:t>ferenzerscheinungen hin und konnten durch die Annahme erklärt werden, dass Licht eine Welle ist. Denn aus der Wellentheorie des Lichtes folgt auf mathematische Weise eindeutig das Auftreten von Interferenzen. Nichts erlaubt uns jedoch, diese Begründung umzukehren und aus dem Auftreten von Interferenzmustern eindeutig zu schließen, dass es sich beim Licht um eine Welle handeln muss. Zwar ist diese Annahme plau</w:t>
      </w:r>
      <w:r w:rsidRPr="00166154">
        <w:rPr>
          <w:sz w:val="18"/>
          <w:szCs w:val="24"/>
        </w:rPr>
        <w:softHyphen/>
      </w:r>
      <w:r w:rsidRPr="00166154">
        <w:rPr>
          <w:rFonts w:ascii="Geneva" w:hAnsi="Geneva"/>
          <w:sz w:val="18"/>
          <w:szCs w:val="24"/>
        </w:rPr>
        <w:t>sibel, da auch bei anderen Wellenerscheinungen, wie etwa bei Wasser</w:t>
      </w:r>
      <w:r w:rsidRPr="00166154">
        <w:rPr>
          <w:sz w:val="18"/>
          <w:szCs w:val="24"/>
        </w:rPr>
        <w:softHyphen/>
      </w:r>
      <w:r w:rsidRPr="00166154">
        <w:rPr>
          <w:rFonts w:ascii="Geneva" w:hAnsi="Geneva"/>
          <w:sz w:val="18"/>
          <w:szCs w:val="24"/>
        </w:rPr>
        <w:t>wellen, Interferenzmuster beobachtet we</w:t>
      </w:r>
      <w:r w:rsidRPr="00166154">
        <w:rPr>
          <w:rFonts w:ascii="Geneva" w:hAnsi="Geneva"/>
          <w:sz w:val="18"/>
          <w:szCs w:val="24"/>
        </w:rPr>
        <w:t>r</w:t>
      </w:r>
      <w:r w:rsidRPr="00166154">
        <w:rPr>
          <w:rFonts w:ascii="Geneva" w:hAnsi="Geneva"/>
          <w:sz w:val="18"/>
          <w:szCs w:val="24"/>
        </w:rPr>
        <w:t>den. Doch niemand hat be</w:t>
      </w:r>
      <w:r w:rsidRPr="00166154">
        <w:rPr>
          <w:sz w:val="18"/>
          <w:szCs w:val="24"/>
        </w:rPr>
        <w:softHyphen/>
      </w:r>
      <w:r w:rsidRPr="00166154">
        <w:rPr>
          <w:rFonts w:ascii="Geneva" w:hAnsi="Geneva"/>
          <w:sz w:val="18"/>
          <w:szCs w:val="24"/>
        </w:rPr>
        <w:t>wiesen, dass Wellen die einzigen Naturerscheinungen sind, die zur Interf</w:t>
      </w:r>
      <w:r w:rsidRPr="00166154">
        <w:rPr>
          <w:rFonts w:ascii="Geneva" w:hAnsi="Geneva"/>
          <w:sz w:val="18"/>
          <w:szCs w:val="24"/>
        </w:rPr>
        <w:t>e</w:t>
      </w:r>
      <w:r w:rsidRPr="00166154">
        <w:rPr>
          <w:rFonts w:ascii="Geneva" w:hAnsi="Geneva"/>
          <w:sz w:val="18"/>
          <w:szCs w:val="24"/>
        </w:rPr>
        <w:t xml:space="preserve">renz führen können. </w:t>
      </w:r>
    </w:p>
    <w:p w14:paraId="3E382DEF" w14:textId="77777777" w:rsidR="00C125CB" w:rsidRPr="00166154" w:rsidRDefault="00C125CB" w:rsidP="00327C20">
      <w:pPr>
        <w:spacing w:after="60"/>
        <w:jc w:val="both"/>
        <w:rPr>
          <w:rFonts w:ascii="Geneva" w:hAnsi="Geneva"/>
          <w:sz w:val="18"/>
          <w:szCs w:val="24"/>
        </w:rPr>
      </w:pPr>
      <w:r w:rsidRPr="00166154">
        <w:rPr>
          <w:rFonts w:ascii="Geneva" w:hAnsi="Geneva"/>
          <w:sz w:val="18"/>
          <w:szCs w:val="24"/>
        </w:rPr>
        <w:t xml:space="preserve">Ein im Jahre 1923 auf Grund von Ideen Einsteins von Arthur Compton realisiertes Experiment zeigte noch einmal mit aller Klarheit den Teilchencharakter des Lichtes. Es zeigte, dass </w:t>
      </w:r>
      <w:r w:rsidRPr="00CA0ECF">
        <w:rPr>
          <w:rFonts w:ascii="Symbol" w:hAnsi="Symbol"/>
          <w:sz w:val="18"/>
          <w:szCs w:val="24"/>
        </w:rPr>
        <w:t></w:t>
      </w:r>
      <w:r w:rsidRPr="00166154">
        <w:rPr>
          <w:rFonts w:ascii="Geneva" w:hAnsi="Geneva"/>
          <w:sz w:val="18"/>
          <w:szCs w:val="24"/>
        </w:rPr>
        <w:t>-Photonen beim Z</w:t>
      </w:r>
      <w:r w:rsidRPr="00166154">
        <w:rPr>
          <w:rFonts w:ascii="Geneva" w:hAnsi="Geneva"/>
          <w:sz w:val="18"/>
          <w:szCs w:val="24"/>
        </w:rPr>
        <w:t>u</w:t>
      </w:r>
      <w:r w:rsidRPr="00166154">
        <w:rPr>
          <w:rFonts w:ascii="Geneva" w:hAnsi="Geneva"/>
          <w:sz w:val="18"/>
          <w:szCs w:val="24"/>
        </w:rPr>
        <w:t>sammenprall  mit „materiellen“ Teilchen wie etwa Elektronen sich gleich verhalten wie Billardkugeln:</w:t>
      </w:r>
    </w:p>
    <w:p w14:paraId="0C47035E" w14:textId="77777777" w:rsidR="00C125CB" w:rsidRPr="00166154" w:rsidRDefault="00B15E29" w:rsidP="00327C20">
      <w:pPr>
        <w:spacing w:after="60"/>
        <w:jc w:val="both"/>
        <w:rPr>
          <w:rFonts w:ascii="Geneva" w:hAnsi="Geneva"/>
          <w:sz w:val="18"/>
          <w:szCs w:val="24"/>
        </w:rPr>
      </w:pPr>
      <w:r>
        <w:rPr>
          <w:rFonts w:ascii="Geneva" w:hAnsi="Geneva"/>
          <w:noProof/>
          <w:sz w:val="18"/>
          <w:szCs w:val="24"/>
        </w:rPr>
        <w:drawing>
          <wp:inline distT="0" distB="0" distL="0" distR="0" wp14:anchorId="2916C85C" wp14:editId="6A112C51">
            <wp:extent cx="2929255" cy="1170305"/>
            <wp:effectExtent l="25400" t="25400" r="17145" b="23495"/>
            <wp:docPr id="17" name="Bild 17" descr="compton-eff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ompton-effekt"/>
                    <pic:cNvPicPr>
                      <a:picLocks noChangeAspect="1" noChangeArrowheads="1"/>
                    </pic:cNvPicPr>
                  </pic:nvPicPr>
                  <pic:blipFill>
                    <a:blip r:embed="rId49">
                      <a:extLst>
                        <a:ext uri="{28A0092B-C50C-407E-A947-70E740481C1C}">
                          <a14:useLocalDpi xmlns:a14="http://schemas.microsoft.com/office/drawing/2010/main"/>
                        </a:ext>
                      </a:extLst>
                    </a:blip>
                    <a:srcRect/>
                    <a:stretch>
                      <a:fillRect/>
                    </a:stretch>
                  </pic:blipFill>
                  <pic:spPr bwMode="auto">
                    <a:xfrm>
                      <a:off x="0" y="0"/>
                      <a:ext cx="2929255" cy="1170305"/>
                    </a:xfrm>
                    <a:prstGeom prst="rect">
                      <a:avLst/>
                    </a:prstGeom>
                    <a:noFill/>
                    <a:ln w="9525">
                      <a:solidFill>
                        <a:srgbClr val="000000"/>
                      </a:solidFill>
                      <a:miter lim="800000"/>
                      <a:headEnd/>
                      <a:tailEnd/>
                    </a:ln>
                    <a:effectLst/>
                  </pic:spPr>
                </pic:pic>
              </a:graphicData>
            </a:graphic>
          </wp:inline>
        </w:drawing>
      </w:r>
    </w:p>
    <w:p w14:paraId="1B58E2F3" w14:textId="77777777" w:rsidR="00C125CB" w:rsidRPr="00166154" w:rsidRDefault="00C125CB" w:rsidP="00327C20">
      <w:pPr>
        <w:spacing w:after="60"/>
        <w:jc w:val="both"/>
        <w:rPr>
          <w:rFonts w:ascii="Geneva" w:hAnsi="Geneva"/>
          <w:sz w:val="18"/>
          <w:szCs w:val="24"/>
        </w:rPr>
      </w:pPr>
      <w:r w:rsidRPr="00166154">
        <w:rPr>
          <w:rFonts w:ascii="Geneva" w:hAnsi="Geneva"/>
          <w:sz w:val="18"/>
          <w:szCs w:val="24"/>
        </w:rPr>
        <w:t>Das einfallende Photon gibt einen Teil seiner Ene</w:t>
      </w:r>
      <w:r w:rsidRPr="00166154">
        <w:rPr>
          <w:rFonts w:ascii="Geneva" w:hAnsi="Geneva"/>
          <w:sz w:val="18"/>
          <w:szCs w:val="24"/>
        </w:rPr>
        <w:t>r</w:t>
      </w:r>
      <w:r w:rsidRPr="00166154">
        <w:rPr>
          <w:rFonts w:ascii="Geneva" w:hAnsi="Geneva"/>
          <w:sz w:val="18"/>
          <w:szCs w:val="24"/>
        </w:rPr>
        <w:t>gie an das Elektron ab, welches weggestossen wird. Ein nun energieärmeres, also langwelligeres Photon verlässt den Schauplatz des Geschehens. (Diese „gestreuten“ Photonen würden übrigens bei Rön</w:t>
      </w:r>
      <w:r w:rsidRPr="00166154">
        <w:rPr>
          <w:rFonts w:ascii="Geneva" w:hAnsi="Geneva"/>
          <w:sz w:val="18"/>
          <w:szCs w:val="24"/>
        </w:rPr>
        <w:t>t</w:t>
      </w:r>
      <w:r w:rsidRPr="00166154">
        <w:rPr>
          <w:rFonts w:ascii="Geneva" w:hAnsi="Geneva"/>
          <w:sz w:val="18"/>
          <w:szCs w:val="24"/>
        </w:rPr>
        <w:t>genaufnahmen zu einem Grauschleier führen und müssen abgefangen werden, bevor sie den Rön</w:t>
      </w:r>
      <w:r w:rsidRPr="00166154">
        <w:rPr>
          <w:rFonts w:ascii="Geneva" w:hAnsi="Geneva"/>
          <w:sz w:val="18"/>
          <w:szCs w:val="24"/>
        </w:rPr>
        <w:t>t</w:t>
      </w:r>
      <w:r w:rsidRPr="00166154">
        <w:rPr>
          <w:rFonts w:ascii="Geneva" w:hAnsi="Geneva"/>
          <w:sz w:val="18"/>
          <w:szCs w:val="24"/>
        </w:rPr>
        <w:t>genfilm erreichen.)</w:t>
      </w:r>
    </w:p>
    <w:p w14:paraId="3C0747CA" w14:textId="77777777" w:rsidR="00C125CB" w:rsidRPr="00166154" w:rsidRDefault="00C125CB" w:rsidP="00327C20">
      <w:pPr>
        <w:spacing w:after="60"/>
        <w:jc w:val="both"/>
        <w:rPr>
          <w:rFonts w:ascii="Geneva" w:hAnsi="Geneva"/>
          <w:sz w:val="18"/>
          <w:szCs w:val="24"/>
        </w:rPr>
      </w:pPr>
      <w:r w:rsidRPr="00166154">
        <w:rPr>
          <w:rFonts w:ascii="Geneva" w:hAnsi="Geneva"/>
          <w:sz w:val="18"/>
          <w:szCs w:val="24"/>
        </w:rPr>
        <w:t>Die Lage war schwierig. Einige Experimente mit Licht konnten nur durch die Annahme der Welle</w:t>
      </w:r>
      <w:r w:rsidRPr="00166154">
        <w:rPr>
          <w:rFonts w:ascii="Geneva" w:hAnsi="Geneva"/>
          <w:sz w:val="18"/>
          <w:szCs w:val="24"/>
        </w:rPr>
        <w:t>n</w:t>
      </w:r>
      <w:r w:rsidRPr="00166154">
        <w:rPr>
          <w:rFonts w:ascii="Geneva" w:hAnsi="Geneva"/>
          <w:sz w:val="18"/>
          <w:szCs w:val="24"/>
        </w:rPr>
        <w:t>natur des Lichtes erklärt werden, zu</w:t>
      </w:r>
      <w:r w:rsidRPr="00166154">
        <w:rPr>
          <w:sz w:val="18"/>
          <w:szCs w:val="24"/>
        </w:rPr>
        <w:softHyphen/>
      </w:r>
      <w:r w:rsidRPr="00166154">
        <w:rPr>
          <w:rFonts w:ascii="Geneva" w:hAnsi="Geneva"/>
          <w:sz w:val="18"/>
          <w:szCs w:val="24"/>
        </w:rPr>
        <w:t>mindest war keine andere Erklärung bekannt oder vorgeschlagen wor</w:t>
      </w:r>
      <w:r w:rsidRPr="00166154">
        <w:rPr>
          <w:sz w:val="18"/>
          <w:szCs w:val="24"/>
        </w:rPr>
        <w:softHyphen/>
      </w:r>
      <w:r w:rsidRPr="00166154">
        <w:rPr>
          <w:rFonts w:ascii="Geneva" w:hAnsi="Geneva"/>
          <w:sz w:val="18"/>
          <w:szCs w:val="24"/>
        </w:rPr>
        <w:t>den. Andere Experimente, wie der photoelektr</w:t>
      </w:r>
      <w:r w:rsidRPr="00166154">
        <w:rPr>
          <w:rFonts w:ascii="Geneva" w:hAnsi="Geneva"/>
          <w:sz w:val="18"/>
          <w:szCs w:val="24"/>
        </w:rPr>
        <w:t>i</w:t>
      </w:r>
      <w:r w:rsidRPr="00166154">
        <w:rPr>
          <w:rFonts w:ascii="Geneva" w:hAnsi="Geneva"/>
          <w:sz w:val="18"/>
          <w:szCs w:val="24"/>
        </w:rPr>
        <w:t>sche Effekt, konnten da</w:t>
      </w:r>
      <w:r w:rsidRPr="00166154">
        <w:rPr>
          <w:sz w:val="18"/>
          <w:szCs w:val="24"/>
        </w:rPr>
        <w:softHyphen/>
      </w:r>
      <w:r w:rsidRPr="00166154">
        <w:rPr>
          <w:rFonts w:ascii="Geneva" w:hAnsi="Geneva"/>
          <w:sz w:val="18"/>
          <w:szCs w:val="24"/>
        </w:rPr>
        <w:t>gegen nur auf das Phot</w:t>
      </w:r>
      <w:r w:rsidRPr="00166154">
        <w:rPr>
          <w:rFonts w:ascii="Geneva" w:hAnsi="Geneva"/>
          <w:sz w:val="18"/>
          <w:szCs w:val="24"/>
        </w:rPr>
        <w:t>o</w:t>
      </w:r>
      <w:r w:rsidRPr="00166154">
        <w:rPr>
          <w:rFonts w:ascii="Geneva" w:hAnsi="Geneva"/>
          <w:sz w:val="18"/>
          <w:szCs w:val="24"/>
        </w:rPr>
        <w:t>nenmodell des Lichtes zurückgeführt werden. Manchmal erschien Licht als Teilchen, manchmal als Welle. Ein promi</w:t>
      </w:r>
      <w:r w:rsidRPr="00166154">
        <w:rPr>
          <w:sz w:val="18"/>
          <w:szCs w:val="24"/>
        </w:rPr>
        <w:softHyphen/>
      </w:r>
      <w:r w:rsidRPr="00166154">
        <w:rPr>
          <w:rFonts w:ascii="Geneva" w:hAnsi="Geneva"/>
          <w:sz w:val="18"/>
          <w:szCs w:val="24"/>
        </w:rPr>
        <w:t xml:space="preserve">nenter Physiker formulierte die verzweifelte Situation in den Worten: </w:t>
      </w:r>
    </w:p>
    <w:p w14:paraId="7E59DD1B" w14:textId="77777777" w:rsidR="00C125CB" w:rsidRPr="00D64773" w:rsidRDefault="00C125CB" w:rsidP="00327C20">
      <w:pPr>
        <w:spacing w:after="60"/>
        <w:jc w:val="both"/>
        <w:rPr>
          <w:rFonts w:ascii="Geneva" w:hAnsi="Geneva"/>
          <w:i/>
          <w:sz w:val="16"/>
          <w:szCs w:val="24"/>
        </w:rPr>
      </w:pPr>
      <w:r w:rsidRPr="00D64773">
        <w:rPr>
          <w:rFonts w:ascii="Geneva" w:hAnsi="Geneva"/>
          <w:i/>
          <w:sz w:val="16"/>
          <w:szCs w:val="24"/>
        </w:rPr>
        <w:t xml:space="preserve">»Montag, Mittwoch und Freitag ist das Licht eine Welle, Dienstag, Donnerstag und Samstag ist es ein Teilchen und am Sonntag ruht es.« </w:t>
      </w:r>
    </w:p>
    <w:p w14:paraId="58845502" w14:textId="77777777" w:rsidR="00C125CB" w:rsidRPr="00166154" w:rsidRDefault="00C125CB" w:rsidP="00327C20">
      <w:pPr>
        <w:spacing w:after="60"/>
        <w:jc w:val="both"/>
        <w:rPr>
          <w:rFonts w:ascii="Geneva" w:hAnsi="Geneva"/>
          <w:sz w:val="18"/>
          <w:szCs w:val="24"/>
        </w:rPr>
      </w:pPr>
      <w:r w:rsidRPr="00166154">
        <w:rPr>
          <w:rFonts w:ascii="Geneva" w:hAnsi="Geneva"/>
          <w:sz w:val="18"/>
          <w:szCs w:val="24"/>
        </w:rPr>
        <w:t>Welche Lösung dieses Dilemmas konnte es geben? Die philosophische Denkrichtung des  »Instrumen</w:t>
      </w:r>
      <w:r w:rsidRPr="00166154">
        <w:rPr>
          <w:sz w:val="18"/>
          <w:szCs w:val="24"/>
        </w:rPr>
        <w:softHyphen/>
      </w:r>
      <w:r w:rsidRPr="00166154">
        <w:rPr>
          <w:rFonts w:ascii="Geneva" w:hAnsi="Geneva"/>
          <w:sz w:val="18"/>
          <w:szCs w:val="24"/>
        </w:rPr>
        <w:t>talismus«, hat damit keine Probleme: Physikalische Theo</w:t>
      </w:r>
      <w:r w:rsidRPr="00166154">
        <w:rPr>
          <w:sz w:val="18"/>
          <w:szCs w:val="24"/>
        </w:rPr>
        <w:softHyphen/>
      </w:r>
      <w:r w:rsidRPr="00166154">
        <w:rPr>
          <w:rFonts w:ascii="Geneva" w:hAnsi="Geneva"/>
          <w:sz w:val="18"/>
          <w:szCs w:val="24"/>
        </w:rPr>
        <w:t>rien sind demnach Instrumente und einfach zu handhabende Zusammenfas</w:t>
      </w:r>
      <w:r w:rsidRPr="00166154">
        <w:rPr>
          <w:sz w:val="18"/>
          <w:szCs w:val="24"/>
        </w:rPr>
        <w:softHyphen/>
      </w:r>
      <w:r w:rsidRPr="00166154">
        <w:rPr>
          <w:rFonts w:ascii="Geneva" w:hAnsi="Geneva"/>
          <w:sz w:val="18"/>
          <w:szCs w:val="24"/>
        </w:rPr>
        <w:t>sungen experimenteller Daten. Für manche Experimente erwies es sich als zweckmäßig, die Daten mit Hilfe eines »Wellen</w:t>
      </w:r>
      <w:r w:rsidRPr="00166154">
        <w:rPr>
          <w:sz w:val="18"/>
          <w:szCs w:val="24"/>
        </w:rPr>
        <w:softHyphen/>
      </w:r>
      <w:r w:rsidRPr="00166154">
        <w:rPr>
          <w:rFonts w:ascii="Geneva" w:hAnsi="Geneva"/>
          <w:sz w:val="18"/>
          <w:szCs w:val="24"/>
        </w:rPr>
        <w:t xml:space="preserve">modelles« des Lichtes zusammenzufassen, während sich andere Daten besser für eine Beschreibung durch ein »Teilchenmodell« eigneten. </w:t>
      </w:r>
    </w:p>
    <w:p w14:paraId="67BE25D6" w14:textId="77777777" w:rsidR="00C125CB" w:rsidRPr="00166154" w:rsidRDefault="00C125CB" w:rsidP="00327C20">
      <w:pPr>
        <w:spacing w:after="60"/>
        <w:jc w:val="both"/>
        <w:rPr>
          <w:rFonts w:ascii="Geneva" w:hAnsi="Geneva"/>
          <w:sz w:val="18"/>
          <w:szCs w:val="24"/>
        </w:rPr>
      </w:pPr>
      <w:r w:rsidRPr="00166154">
        <w:rPr>
          <w:rFonts w:ascii="Geneva" w:hAnsi="Geneva"/>
          <w:sz w:val="18"/>
          <w:szCs w:val="24"/>
        </w:rPr>
        <w:t>Es ist eine Frage der Zweckmäßigkeit, welchem Modell man für welchen Ver</w:t>
      </w:r>
      <w:r w:rsidRPr="00166154">
        <w:rPr>
          <w:sz w:val="18"/>
          <w:szCs w:val="24"/>
        </w:rPr>
        <w:softHyphen/>
      </w:r>
      <w:r w:rsidRPr="00166154">
        <w:rPr>
          <w:rFonts w:ascii="Geneva" w:hAnsi="Geneva"/>
          <w:sz w:val="18"/>
          <w:szCs w:val="24"/>
        </w:rPr>
        <w:t>such den Vorzug gibt. Gegebenenfalls könnte die Palette der Modelle auch noch erweitert werden, wenn ein neues Experiment durch die bei</w:t>
      </w:r>
      <w:r w:rsidRPr="00166154">
        <w:rPr>
          <w:sz w:val="18"/>
          <w:szCs w:val="24"/>
        </w:rPr>
        <w:softHyphen/>
      </w:r>
      <w:r w:rsidRPr="00166154">
        <w:rPr>
          <w:rFonts w:ascii="Geneva" w:hAnsi="Geneva"/>
          <w:sz w:val="18"/>
          <w:szCs w:val="24"/>
        </w:rPr>
        <w:t>den bisher betrachteten Modelle allein nicht genügend gut beschrieben werden kann.</w:t>
      </w:r>
    </w:p>
    <w:p w14:paraId="04BE631B" w14:textId="77777777" w:rsidR="00C125CB" w:rsidRPr="00166154" w:rsidRDefault="00C125CB" w:rsidP="00327C20">
      <w:pPr>
        <w:spacing w:after="60"/>
        <w:jc w:val="both"/>
        <w:rPr>
          <w:rFonts w:ascii="Geneva" w:hAnsi="Geneva"/>
          <w:sz w:val="18"/>
          <w:szCs w:val="24"/>
        </w:rPr>
      </w:pPr>
      <w:r w:rsidRPr="00166154">
        <w:rPr>
          <w:rFonts w:ascii="Geneva" w:hAnsi="Geneva"/>
          <w:sz w:val="18"/>
          <w:szCs w:val="24"/>
        </w:rPr>
        <w:t>Allerdings war es unbefriedigend, je nach Exper</w:t>
      </w:r>
      <w:r w:rsidRPr="00166154">
        <w:rPr>
          <w:rFonts w:ascii="Geneva" w:hAnsi="Geneva"/>
          <w:sz w:val="18"/>
          <w:szCs w:val="24"/>
        </w:rPr>
        <w:t>i</w:t>
      </w:r>
      <w:r w:rsidRPr="00166154">
        <w:rPr>
          <w:rFonts w:ascii="Geneva" w:hAnsi="Geneva"/>
          <w:sz w:val="18"/>
          <w:szCs w:val="24"/>
        </w:rPr>
        <w:t>ment das Modell wechseln zu müssen. Planck hat aber schon den Ausweg aus diesem Dilemma au</w:t>
      </w:r>
      <w:r w:rsidRPr="00166154">
        <w:rPr>
          <w:rFonts w:ascii="Geneva" w:hAnsi="Geneva"/>
          <w:sz w:val="18"/>
          <w:szCs w:val="24"/>
        </w:rPr>
        <w:t>f</w:t>
      </w:r>
      <w:r w:rsidRPr="00166154">
        <w:rPr>
          <w:rFonts w:ascii="Geneva" w:hAnsi="Geneva"/>
          <w:sz w:val="18"/>
          <w:szCs w:val="24"/>
        </w:rPr>
        <w:t xml:space="preserve">gezeigt, als er mit </w:t>
      </w:r>
      <w:r w:rsidRPr="00CA0ECF">
        <w:rPr>
          <w:rFonts w:ascii="Geneva" w:hAnsi="Geneva"/>
          <w:i/>
          <w:sz w:val="18"/>
          <w:szCs w:val="24"/>
        </w:rPr>
        <w:t>E = hf</w:t>
      </w:r>
      <w:r w:rsidRPr="00CA0ECF">
        <w:rPr>
          <w:rFonts w:ascii="Geneva" w:hAnsi="Geneva"/>
          <w:sz w:val="18"/>
          <w:szCs w:val="24"/>
        </w:rPr>
        <w:t xml:space="preserve">  </w:t>
      </w:r>
      <w:r w:rsidRPr="00166154">
        <w:rPr>
          <w:rFonts w:ascii="Geneva" w:hAnsi="Geneva"/>
          <w:sz w:val="18"/>
          <w:szCs w:val="24"/>
        </w:rPr>
        <w:t>bereits die Teilcheneige</w:t>
      </w:r>
      <w:r w:rsidRPr="00166154">
        <w:rPr>
          <w:rFonts w:ascii="Geneva" w:hAnsi="Geneva"/>
          <w:sz w:val="18"/>
          <w:szCs w:val="24"/>
        </w:rPr>
        <w:t>n</w:t>
      </w:r>
      <w:r w:rsidRPr="00166154">
        <w:rPr>
          <w:rFonts w:ascii="Geneva" w:hAnsi="Geneva"/>
          <w:sz w:val="18"/>
          <w:szCs w:val="24"/>
        </w:rPr>
        <w:t>schaft „Energie“ mit der Welleneigenschaft Fr</w:t>
      </w:r>
      <w:r w:rsidRPr="00166154">
        <w:rPr>
          <w:rFonts w:ascii="Geneva" w:hAnsi="Geneva"/>
          <w:sz w:val="18"/>
          <w:szCs w:val="24"/>
        </w:rPr>
        <w:t>e</w:t>
      </w:r>
      <w:r w:rsidRPr="00166154">
        <w:rPr>
          <w:rFonts w:ascii="Geneva" w:hAnsi="Geneva"/>
          <w:sz w:val="18"/>
          <w:szCs w:val="24"/>
        </w:rPr>
        <w:t>quenz in einer einzigen, einfachen Formel zusa</w:t>
      </w:r>
      <w:r w:rsidRPr="00166154">
        <w:rPr>
          <w:rFonts w:ascii="Geneva" w:hAnsi="Geneva"/>
          <w:sz w:val="18"/>
          <w:szCs w:val="24"/>
        </w:rPr>
        <w:t>m</w:t>
      </w:r>
      <w:r w:rsidRPr="00166154">
        <w:rPr>
          <w:rFonts w:ascii="Geneva" w:hAnsi="Geneva"/>
          <w:sz w:val="18"/>
          <w:szCs w:val="24"/>
        </w:rPr>
        <w:t>men brachte.</w:t>
      </w:r>
    </w:p>
    <w:p w14:paraId="16ECA68D" w14:textId="77777777" w:rsidR="00C125CB" w:rsidRPr="00166154" w:rsidRDefault="00C125CB" w:rsidP="00327C20">
      <w:pPr>
        <w:spacing w:after="60"/>
        <w:jc w:val="both"/>
        <w:rPr>
          <w:rFonts w:ascii="Geneva" w:hAnsi="Geneva"/>
          <w:sz w:val="18"/>
          <w:szCs w:val="24"/>
        </w:rPr>
      </w:pPr>
      <w:r w:rsidRPr="00166154">
        <w:rPr>
          <w:rFonts w:ascii="Geneva" w:hAnsi="Geneva"/>
          <w:sz w:val="18"/>
          <w:szCs w:val="24"/>
        </w:rPr>
        <w:t>Nicht ein Ne</w:t>
      </w:r>
      <w:r w:rsidRPr="00166154">
        <w:rPr>
          <w:sz w:val="18"/>
          <w:szCs w:val="24"/>
        </w:rPr>
        <w:softHyphen/>
      </w:r>
      <w:r w:rsidRPr="00166154">
        <w:rPr>
          <w:rFonts w:ascii="Geneva" w:hAnsi="Geneva"/>
          <w:sz w:val="18"/>
          <w:szCs w:val="24"/>
        </w:rPr>
        <w:t xml:space="preserve">beneinanderstehen von Modellen, von denen bald eines, bald das andere zur Erklärung der Phänomene herangezogen wird, haben wir hier vor uns, sondern eine tiefgreifende neue Verknüpfung einer Teilchentheorie und einer Wellentheorie zu einer höheren Einheit: zur </w:t>
      </w:r>
      <w:r w:rsidRPr="00CA0ECF">
        <w:rPr>
          <w:rFonts w:ascii="Geneva" w:hAnsi="Geneva"/>
          <w:i/>
          <w:sz w:val="18"/>
          <w:szCs w:val="24"/>
        </w:rPr>
        <w:t>Quantentheorie des Lic</w:t>
      </w:r>
      <w:r w:rsidRPr="00CA0ECF">
        <w:rPr>
          <w:rFonts w:ascii="Geneva" w:hAnsi="Geneva"/>
          <w:i/>
          <w:sz w:val="18"/>
          <w:szCs w:val="24"/>
        </w:rPr>
        <w:t>h</w:t>
      </w:r>
      <w:r w:rsidRPr="00CA0ECF">
        <w:rPr>
          <w:rFonts w:ascii="Geneva" w:hAnsi="Geneva"/>
          <w:i/>
          <w:sz w:val="18"/>
          <w:szCs w:val="24"/>
        </w:rPr>
        <w:t>tes</w:t>
      </w:r>
      <w:r w:rsidRPr="00166154">
        <w:rPr>
          <w:rFonts w:ascii="Geneva" w:hAnsi="Geneva"/>
          <w:sz w:val="18"/>
          <w:szCs w:val="24"/>
        </w:rPr>
        <w:t xml:space="preserve">. Sie wurde in der Folge in der </w:t>
      </w:r>
      <w:r w:rsidRPr="00CA0ECF">
        <w:rPr>
          <w:rFonts w:ascii="Geneva" w:hAnsi="Geneva"/>
          <w:i/>
          <w:sz w:val="18"/>
          <w:szCs w:val="24"/>
        </w:rPr>
        <w:t>»Quantenelektr</w:t>
      </w:r>
      <w:r w:rsidRPr="00CA0ECF">
        <w:rPr>
          <w:rFonts w:ascii="Geneva" w:hAnsi="Geneva"/>
          <w:i/>
          <w:sz w:val="18"/>
          <w:szCs w:val="24"/>
        </w:rPr>
        <w:t>o</w:t>
      </w:r>
      <w:r w:rsidRPr="00CA0ECF">
        <w:rPr>
          <w:rFonts w:ascii="Geneva" w:hAnsi="Geneva"/>
          <w:i/>
          <w:sz w:val="18"/>
          <w:szCs w:val="24"/>
        </w:rPr>
        <w:t>dynamik«</w:t>
      </w:r>
      <w:r w:rsidRPr="00166154">
        <w:rPr>
          <w:rFonts w:ascii="Geneva" w:hAnsi="Geneva"/>
          <w:sz w:val="18"/>
          <w:szCs w:val="24"/>
        </w:rPr>
        <w:t xml:space="preserve"> eine der am besten getesteten Theorien der Physik. Ihre Vorhersagen haben der Überpr</w:t>
      </w:r>
      <w:r w:rsidRPr="00166154">
        <w:rPr>
          <w:rFonts w:ascii="Geneva" w:hAnsi="Geneva"/>
          <w:sz w:val="18"/>
          <w:szCs w:val="24"/>
        </w:rPr>
        <w:t>ü</w:t>
      </w:r>
      <w:r w:rsidRPr="00166154">
        <w:rPr>
          <w:rFonts w:ascii="Geneva" w:hAnsi="Geneva"/>
          <w:sz w:val="18"/>
          <w:szCs w:val="24"/>
        </w:rPr>
        <w:t>fung durch das Experiment mit einer Genauigkeit von Eins zu Hundertmilliarden standgehalten.</w:t>
      </w:r>
    </w:p>
    <w:p w14:paraId="0FBE3B5A" w14:textId="77777777" w:rsidR="00C125CB" w:rsidRPr="00166154" w:rsidRDefault="00C125CB" w:rsidP="00327C20">
      <w:pPr>
        <w:pStyle w:val="Textkrper"/>
        <w:spacing w:after="60"/>
        <w:jc w:val="both"/>
        <w:rPr>
          <w:szCs w:val="24"/>
        </w:rPr>
      </w:pPr>
      <w:r w:rsidRPr="00166154">
        <w:rPr>
          <w:szCs w:val="24"/>
        </w:rPr>
        <w:t>Nicht Teilchen oder Welle, Teilchen und Welle muß die Antwort auf die Frage nach der Natur des Lic</w:t>
      </w:r>
      <w:r w:rsidRPr="00166154">
        <w:rPr>
          <w:szCs w:val="24"/>
        </w:rPr>
        <w:t>h</w:t>
      </w:r>
      <w:r w:rsidRPr="00166154">
        <w:rPr>
          <w:szCs w:val="24"/>
        </w:rPr>
        <w:t>tes sein. In der Quantennatur muss oder darf man sich damit abfinden, dass „</w:t>
      </w:r>
      <w:r w:rsidRPr="00CA0ECF">
        <w:rPr>
          <w:i/>
          <w:szCs w:val="24"/>
        </w:rPr>
        <w:t>entweder-oder</w:t>
      </w:r>
      <w:r w:rsidRPr="00166154">
        <w:rPr>
          <w:szCs w:val="24"/>
        </w:rPr>
        <w:t xml:space="preserve">“ nicht mehr der richtige Denkansatz ist, sondern das </w:t>
      </w:r>
      <w:r w:rsidRPr="00CA0ECF">
        <w:rPr>
          <w:i/>
          <w:szCs w:val="24"/>
        </w:rPr>
        <w:t>„und“!</w:t>
      </w:r>
      <w:r w:rsidRPr="00166154">
        <w:rPr>
          <w:szCs w:val="24"/>
        </w:rPr>
        <w:t xml:space="preserve"> Licht ist beides: Teilchen </w:t>
      </w:r>
      <w:r w:rsidRPr="00CA0ECF">
        <w:rPr>
          <w:i/>
          <w:szCs w:val="24"/>
        </w:rPr>
        <w:t>und</w:t>
      </w:r>
      <w:r w:rsidRPr="00166154">
        <w:rPr>
          <w:szCs w:val="24"/>
        </w:rPr>
        <w:t xml:space="preserve"> Welle! Dies lehrt uns auch, dass wir die Natur nicht zwingen können, sich gemäss unserem Wunsch nach Ei</w:t>
      </w:r>
      <w:r w:rsidRPr="00166154">
        <w:rPr>
          <w:szCs w:val="24"/>
        </w:rPr>
        <w:t>n</w:t>
      </w:r>
      <w:r w:rsidRPr="00166154">
        <w:rPr>
          <w:szCs w:val="24"/>
        </w:rPr>
        <w:t xml:space="preserve">fachheit und Eindeutigkeit zu verhalten. </w:t>
      </w:r>
    </w:p>
    <w:p w14:paraId="0FF7B427" w14:textId="77777777" w:rsidR="00C125CB" w:rsidRDefault="00C125CB" w:rsidP="00327C20">
      <w:pPr>
        <w:pStyle w:val="Textkrper"/>
        <w:spacing w:after="60"/>
        <w:jc w:val="both"/>
        <w:rPr>
          <w:szCs w:val="24"/>
        </w:rPr>
      </w:pPr>
      <w:r w:rsidRPr="00166154">
        <w:rPr>
          <w:szCs w:val="24"/>
        </w:rPr>
        <w:t>Wobei noch zu sagen ist, dass andere Kulturen als die westlich-rationale weniger Mühe haben mit komplexen, mehrdeutigen Verhaltensweisen. Ich könnte mir vorstellen, dass alte bud</w:t>
      </w:r>
      <w:r w:rsidRPr="00CA0ECF">
        <w:rPr>
          <w:szCs w:val="24"/>
        </w:rPr>
        <w:t>d</w:t>
      </w:r>
      <w:r w:rsidRPr="00166154">
        <w:rPr>
          <w:szCs w:val="24"/>
        </w:rPr>
        <w:t xml:space="preserve">histische oder hinduistische Philosophen (wie etwa </w:t>
      </w:r>
      <w:r w:rsidRPr="00CA0ECF">
        <w:rPr>
          <w:smallCaps/>
          <w:szCs w:val="24"/>
        </w:rPr>
        <w:t>Nagarjuna</w:t>
      </w:r>
      <w:r w:rsidRPr="00166154">
        <w:rPr>
          <w:szCs w:val="24"/>
        </w:rPr>
        <w:t>) nachsichtig über unsere angestrengte Diskussion über das Wesen des Lichtes lächeln würden. Ihnen war schon vor 2000 Jahren klar, dass das Bem</w:t>
      </w:r>
      <w:r w:rsidRPr="00166154">
        <w:rPr>
          <w:szCs w:val="24"/>
        </w:rPr>
        <w:t>ü</w:t>
      </w:r>
      <w:r w:rsidRPr="00166154">
        <w:rPr>
          <w:szCs w:val="24"/>
        </w:rPr>
        <w:t xml:space="preserve">hen, die Natur in ganz einfache und eindeutige </w:t>
      </w:r>
      <w:r>
        <w:rPr>
          <w:szCs w:val="24"/>
        </w:rPr>
        <w:t>Einheiten aufzuspalten, zum Scheitern bestimmt war. Auch wenn die moderne Wissenschafts-Propaganda dies kaum einsieht:</w:t>
      </w:r>
    </w:p>
    <w:p w14:paraId="2CC70872" w14:textId="77777777" w:rsidR="00C125CB" w:rsidRDefault="00B15E29" w:rsidP="00327C20">
      <w:pPr>
        <w:pStyle w:val="Textkrper"/>
        <w:spacing w:after="60"/>
        <w:jc w:val="both"/>
        <w:rPr>
          <w:szCs w:val="24"/>
        </w:rPr>
      </w:pPr>
      <w:r>
        <w:rPr>
          <w:noProof/>
          <w:szCs w:val="24"/>
        </w:rPr>
        <w:drawing>
          <wp:inline distT="0" distB="0" distL="0" distR="0" wp14:anchorId="2FDE076D" wp14:editId="73CFBEEE">
            <wp:extent cx="2929255" cy="519430"/>
            <wp:effectExtent l="25400" t="25400" r="17145" b="13970"/>
            <wp:docPr id="18" name="Bild 18" descr="c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ern"/>
                    <pic:cNvPicPr>
                      <a:picLocks noChangeAspect="1" noChangeArrowheads="1"/>
                    </pic:cNvPicPr>
                  </pic:nvPicPr>
                  <pic:blipFill>
                    <a:blip r:embed="rId50" cstate="print">
                      <a:extLst>
                        <a:ext uri="{28A0092B-C50C-407E-A947-70E740481C1C}">
                          <a14:useLocalDpi xmlns:a14="http://schemas.microsoft.com/office/drawing/2010/main"/>
                        </a:ext>
                      </a:extLst>
                    </a:blip>
                    <a:srcRect/>
                    <a:stretch>
                      <a:fillRect/>
                    </a:stretch>
                  </pic:blipFill>
                  <pic:spPr bwMode="auto">
                    <a:xfrm>
                      <a:off x="0" y="0"/>
                      <a:ext cx="2929255" cy="519430"/>
                    </a:xfrm>
                    <a:prstGeom prst="rect">
                      <a:avLst/>
                    </a:prstGeom>
                    <a:noFill/>
                    <a:ln w="6350">
                      <a:solidFill>
                        <a:srgbClr val="000000"/>
                      </a:solidFill>
                      <a:miter lim="800000"/>
                      <a:headEnd/>
                      <a:tailEnd/>
                    </a:ln>
                    <a:effectLst/>
                  </pic:spPr>
                </pic:pic>
              </a:graphicData>
            </a:graphic>
          </wp:inline>
        </w:drawing>
      </w:r>
    </w:p>
    <w:p w14:paraId="6A9BD3CE" w14:textId="77777777" w:rsidR="00C125CB" w:rsidRDefault="00B15E29" w:rsidP="00327C20">
      <w:pPr>
        <w:pStyle w:val="Textkrper"/>
        <w:spacing w:after="60"/>
        <w:jc w:val="both"/>
        <w:rPr>
          <w:szCs w:val="24"/>
        </w:rPr>
      </w:pPr>
      <w:r>
        <w:rPr>
          <w:noProof/>
        </w:rPr>
        <w:drawing>
          <wp:anchor distT="0" distB="0" distL="114300" distR="114300" simplePos="0" relativeHeight="251653120" behindDoc="1" locked="0" layoutInCell="1" allowOverlap="1" wp14:anchorId="03DCA49B" wp14:editId="42A37067">
            <wp:simplePos x="0" y="0"/>
            <wp:positionH relativeFrom="column">
              <wp:posOffset>3145790</wp:posOffset>
            </wp:positionH>
            <wp:positionV relativeFrom="paragraph">
              <wp:posOffset>1706880</wp:posOffset>
            </wp:positionV>
            <wp:extent cx="2858770" cy="2188845"/>
            <wp:effectExtent l="0" t="0" r="11430" b="0"/>
            <wp:wrapTight wrapText="bothSides">
              <wp:wrapPolygon edited="0">
                <wp:start x="0" y="0"/>
                <wp:lineTo x="0" y="21305"/>
                <wp:lineTo x="21494" y="21305"/>
                <wp:lineTo x="21494" y="0"/>
                <wp:lineTo x="0" y="0"/>
              </wp:wrapPolygon>
            </wp:wrapTight>
            <wp:docPr id="53" name="Bild 53" descr="bohr_marke_groen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bohr_marke_groenland"/>
                    <pic:cNvPicPr>
                      <a:picLocks noChangeAspect="1" noChangeArrowheads="1"/>
                    </pic:cNvPicPr>
                  </pic:nvPicPr>
                  <pic:blipFill>
                    <a:blip r:embed="rId51">
                      <a:extLst>
                        <a:ext uri="{28A0092B-C50C-407E-A947-70E740481C1C}">
                          <a14:useLocalDpi xmlns:a14="http://schemas.microsoft.com/office/drawing/2010/main"/>
                        </a:ext>
                      </a:extLst>
                    </a:blip>
                    <a:srcRect/>
                    <a:stretch>
                      <a:fillRect/>
                    </a:stretch>
                  </pic:blipFill>
                  <pic:spPr bwMode="auto">
                    <a:xfrm>
                      <a:off x="0" y="0"/>
                      <a:ext cx="2858770" cy="2188845"/>
                    </a:xfrm>
                    <a:prstGeom prst="rect">
                      <a:avLst/>
                    </a:prstGeom>
                    <a:noFill/>
                    <a:ln>
                      <a:noFill/>
                    </a:ln>
                  </pic:spPr>
                </pic:pic>
              </a:graphicData>
            </a:graphic>
            <wp14:sizeRelH relativeFrom="page">
              <wp14:pctWidth>0</wp14:pctWidth>
            </wp14:sizeRelH>
            <wp14:sizeRelV relativeFrom="page">
              <wp14:pctHeight>0</wp14:pctHeight>
            </wp14:sizeRelV>
          </wp:anchor>
        </w:drawing>
      </w:r>
      <w:r w:rsidR="00C125CB">
        <w:rPr>
          <w:szCs w:val="24"/>
        </w:rPr>
        <w:t>Andererseits ist es (für mich) doch erstaunlich, welchen Reichtum an Beziehungen, Eigenschaften und Anwendbarkeit die reduzierend-rationale wes</w:t>
      </w:r>
      <w:r w:rsidR="00C125CB">
        <w:rPr>
          <w:szCs w:val="24"/>
        </w:rPr>
        <w:t>t</w:t>
      </w:r>
      <w:r w:rsidR="00C125CB">
        <w:rPr>
          <w:szCs w:val="24"/>
        </w:rPr>
        <w:t>liche Naturwissenschaft zu finden vermag, auch wenn sie über das „eigentliche“ Wesen der Dinge nichts Definitives und Eindeutiges aussagen kann, und dies auch nie wird tun können. Vielleicht mag es sogar müssig sein, eine ultimative Wahrheit hi</w:t>
      </w:r>
      <w:r w:rsidR="00C125CB">
        <w:rPr>
          <w:szCs w:val="24"/>
        </w:rPr>
        <w:t>n</w:t>
      </w:r>
      <w:r w:rsidR="00C125CB">
        <w:rPr>
          <w:szCs w:val="24"/>
        </w:rPr>
        <w:t>ter den Erscheinungen suchen zu wollen. Die bu</w:t>
      </w:r>
      <w:r w:rsidR="00C125CB">
        <w:rPr>
          <w:szCs w:val="24"/>
        </w:rPr>
        <w:t>d</w:t>
      </w:r>
      <w:r w:rsidR="00C125CB">
        <w:rPr>
          <w:szCs w:val="24"/>
        </w:rPr>
        <w:t>dhistische Philosophie jedenfalls zieht es vor, den menschlichen Bildern und Modellen nur eine "relat</w:t>
      </w:r>
      <w:r w:rsidR="00C125CB">
        <w:rPr>
          <w:szCs w:val="24"/>
        </w:rPr>
        <w:t>i</w:t>
      </w:r>
      <w:r w:rsidR="00C125CB">
        <w:rPr>
          <w:szCs w:val="24"/>
        </w:rPr>
        <w:t>ve Wahrheit" zuzugestehen.</w:t>
      </w:r>
    </w:p>
    <w:p w14:paraId="7719703B" w14:textId="77777777" w:rsidR="00C125CB" w:rsidRDefault="00C125CB" w:rsidP="00327C20">
      <w:pPr>
        <w:pStyle w:val="Textkrper"/>
        <w:spacing w:after="60"/>
        <w:jc w:val="both"/>
        <w:rPr>
          <w:szCs w:val="24"/>
        </w:rPr>
      </w:pPr>
    </w:p>
    <w:p w14:paraId="25F384F1" w14:textId="77777777" w:rsidR="00C125CB" w:rsidRPr="00CA0ECF" w:rsidRDefault="00D06098" w:rsidP="00327C20">
      <w:pPr>
        <w:pStyle w:val="Titel2"/>
      </w:pPr>
      <w:r>
        <w:t>4</w:t>
      </w:r>
      <w:r w:rsidR="00DD6DAD">
        <w:t xml:space="preserve">.6   </w:t>
      </w:r>
      <w:r w:rsidR="00C125CB" w:rsidRPr="00CA0ECF">
        <w:t>Die Idee der Komplementarität</w:t>
      </w:r>
    </w:p>
    <w:p w14:paraId="0A3FCE9F" w14:textId="77777777" w:rsidR="00C125CB" w:rsidRDefault="00C125CB" w:rsidP="00327C20">
      <w:pPr>
        <w:pStyle w:val="Textkrper"/>
        <w:spacing w:after="60"/>
        <w:jc w:val="both"/>
      </w:pPr>
      <w:r>
        <w:t>Im Anfang des 20. Jahrhunderts waren die Physiker ziemlich „verzweifelt“ über die Doppelnatur des Lichtes, denn nichts können Naturwissenschafter so schwer akzeptieren wie widersprüchliche Mode</w:t>
      </w:r>
      <w:r>
        <w:t>l</w:t>
      </w:r>
      <w:r>
        <w:t>le.</w:t>
      </w:r>
    </w:p>
    <w:p w14:paraId="4CE65EA9" w14:textId="77777777" w:rsidR="00C125CB" w:rsidRDefault="00C125CB" w:rsidP="00327C20">
      <w:pPr>
        <w:pStyle w:val="Textkrper"/>
        <w:spacing w:after="60"/>
        <w:jc w:val="both"/>
      </w:pPr>
      <w:r>
        <w:t xml:space="preserve">Um 1920 schlug der dänische Physiker </w:t>
      </w:r>
      <w:r w:rsidRPr="00837BA0">
        <w:rPr>
          <w:rStyle w:val="namenkapitaelchen"/>
        </w:rPr>
        <w:t>Niels Bohr</w:t>
      </w:r>
      <w:r>
        <w:rPr>
          <w:smallCaps/>
        </w:rPr>
        <w:t xml:space="preserve"> </w:t>
      </w:r>
      <w:r>
        <w:t>eine im Rahmen der Physik ungewöhnliche Lösung des Dilemmas vor:</w:t>
      </w:r>
    </w:p>
    <w:p w14:paraId="3CCA5C60" w14:textId="77777777" w:rsidR="00C125CB" w:rsidRDefault="00C125CB" w:rsidP="00327C20">
      <w:pPr>
        <w:pStyle w:val="Formatvorlage2"/>
        <w:spacing w:after="60"/>
      </w:pPr>
      <w:r w:rsidRPr="00CA0ECF">
        <w:t>„Die Kontinuität der Lichtfortpflanzung in Raum und Zeit ... einerseits und der atomare Charakter der Licht</w:t>
      </w:r>
      <w:r w:rsidRPr="00CA0ECF">
        <w:softHyphen/>
        <w:t xml:space="preserve">wirkungen andererseits müssen … als </w:t>
      </w:r>
      <w:r w:rsidRPr="00CA0ECF">
        <w:rPr>
          <w:spacing w:val="20"/>
        </w:rPr>
        <w:t>komplementär</w:t>
      </w:r>
      <w:r w:rsidRPr="00CA0ECF">
        <w:t xml:space="preserve"> aufgefasst werden, in dem Sinne, dass jede für sich wichtige Züge der Licht</w:t>
      </w:r>
      <w:r w:rsidRPr="00CA0ECF">
        <w:softHyphen/>
        <w:t>phänomene zum Ausdruck bringt, die, selbst wenn sie vom Standpunkt der Mechanik aus unvereinbar sind, niemals in direkten Gegensatz kommen kö</w:t>
      </w:r>
      <w:r w:rsidRPr="00CA0ECF">
        <w:t>n</w:t>
      </w:r>
      <w:r w:rsidRPr="00CA0ECF">
        <w:t>nen, da eine eingehende Analyse des einen oder anderen Zuges aufgrund mechanischer Vorstellu</w:t>
      </w:r>
      <w:r w:rsidRPr="00CA0ECF">
        <w:t>n</w:t>
      </w:r>
      <w:r w:rsidRPr="00CA0ECF">
        <w:t>gen verschiedene sich gegenseitig ausschlies</w:t>
      </w:r>
      <w:r w:rsidRPr="00CA0ECF">
        <w:softHyphen/>
        <w:t>sende Versuchsanordnungen erfordern.“</w:t>
      </w:r>
    </w:p>
    <w:p w14:paraId="3A46A6B1" w14:textId="77777777" w:rsidR="00C125CB" w:rsidRDefault="00C125CB" w:rsidP="00327C20">
      <w:pPr>
        <w:pStyle w:val="Textkrper"/>
        <w:spacing w:after="60"/>
        <w:jc w:val="both"/>
      </w:pPr>
      <w:r>
        <w:t>Dieser Text ist vielleicht schwer verständlich. D</w:t>
      </w:r>
      <w:r>
        <w:t>a</w:t>
      </w:r>
      <w:r>
        <w:t xml:space="preserve">rum hat der Physiker und Pädagoge </w:t>
      </w:r>
      <w:r w:rsidRPr="00837BA0">
        <w:rPr>
          <w:rStyle w:val="namenkapitaelchen"/>
        </w:rPr>
        <w:t>Martin Wagenschein</w:t>
      </w:r>
      <w:r>
        <w:t xml:space="preserve"> die komplementäre Beschreibung des Lichts etwas weniger akademisch formuliert:</w:t>
      </w:r>
    </w:p>
    <w:p w14:paraId="4375A9A5" w14:textId="77777777" w:rsidR="00C125CB" w:rsidRPr="00CA0ECF" w:rsidRDefault="00C125CB" w:rsidP="00161D36">
      <w:pPr>
        <w:pStyle w:val="Formatvorlage2"/>
      </w:pPr>
      <w:r w:rsidRPr="00CA0ECF">
        <w:t>„Das Licht ist weder Welle noch Geschosshagel. Wir dürfen nur sagen: Unter gewissen experime</w:t>
      </w:r>
      <w:r w:rsidRPr="00CA0ECF">
        <w:t>n</w:t>
      </w:r>
      <w:r w:rsidRPr="00CA0ECF">
        <w:t>tellen Bedingungen zeigt sich das Licht unter dem Gleichnis eines Wellenzuges, (wie er uns von den Wasserwellen her vorschwebt); und unter anderen Umständen sind wir gezwungen, das Bild feiner fliegender Partikel zu wählen.“</w:t>
      </w:r>
    </w:p>
    <w:p w14:paraId="13F9F483" w14:textId="77777777" w:rsidR="00C125CB" w:rsidRPr="00CA0ECF" w:rsidRDefault="00C125CB" w:rsidP="00327C20">
      <w:pPr>
        <w:pStyle w:val="Textkrper"/>
        <w:spacing w:after="60"/>
        <w:jc w:val="both"/>
        <w:rPr>
          <w:i/>
          <w:sz w:val="16"/>
        </w:rPr>
      </w:pPr>
    </w:p>
    <w:p w14:paraId="772609B2" w14:textId="77777777" w:rsidR="00C125CB" w:rsidRPr="00260313" w:rsidRDefault="00C125CB" w:rsidP="00327C20">
      <w:pPr>
        <w:pStyle w:val="Textkrper"/>
        <w:spacing w:after="60"/>
        <w:jc w:val="both"/>
      </w:pPr>
      <w:r w:rsidRPr="00260313">
        <w:t xml:space="preserve">Wenn man – wie </w:t>
      </w:r>
      <w:r w:rsidRPr="00EE103B">
        <w:rPr>
          <w:smallCaps/>
        </w:rPr>
        <w:t>Thomas Young</w:t>
      </w:r>
      <w:r w:rsidRPr="00260313">
        <w:t xml:space="preserve"> – das Licht durch einen D</w:t>
      </w:r>
      <w:r>
        <w:t>oppelspalt zwängt, oder</w:t>
      </w:r>
      <w:r w:rsidRPr="00260313">
        <w:t xml:space="preserve"> eine Strassenlampe durch das Gewebe eines Regenschirms betrachten, sehen wir Interferenzerscheinungen. Diese sprechen für das Wellenmodell. Die Emission und die Absor</w:t>
      </w:r>
      <w:r w:rsidRPr="00260313">
        <w:t>p</w:t>
      </w:r>
      <w:r w:rsidRPr="00260313">
        <w:t>tion von Licht kann aber viel besser mit dem Tei</w:t>
      </w:r>
      <w:r w:rsidRPr="00260313">
        <w:t>l</w:t>
      </w:r>
      <w:r w:rsidRPr="00260313">
        <w:t>chenmodell des Lichts verstanden werden. Es ha</w:t>
      </w:r>
      <w:r w:rsidRPr="00260313">
        <w:t>n</w:t>
      </w:r>
      <w:r w:rsidRPr="00260313">
        <w:t>delt sich dabei nämlich um die Wechselwirkung zwischen Photonen und den Atomen der Materie. Bei der Ausbreitung des Lichts durch den leeren Raum oder durch Luft, Wasser, Glas ist es gleic</w:t>
      </w:r>
      <w:r w:rsidRPr="00260313">
        <w:t>h</w:t>
      </w:r>
      <w:r w:rsidRPr="00260313">
        <w:t>gültig, welches Modell man verwendet.</w:t>
      </w:r>
    </w:p>
    <w:p w14:paraId="094EF624" w14:textId="77777777" w:rsidR="00C125CB" w:rsidRPr="00260313" w:rsidRDefault="00C125CB" w:rsidP="00327C20">
      <w:pPr>
        <w:pStyle w:val="Textkrper"/>
        <w:spacing w:after="60"/>
        <w:jc w:val="both"/>
      </w:pPr>
    </w:p>
    <w:p w14:paraId="35457BF3" w14:textId="77777777" w:rsidR="00C125CB" w:rsidRPr="00260313" w:rsidRDefault="00C125CB" w:rsidP="00327C20">
      <w:pPr>
        <w:pStyle w:val="Textkrper"/>
        <w:spacing w:after="60"/>
        <w:jc w:val="both"/>
      </w:pPr>
      <w:r w:rsidRPr="00260313">
        <w:t xml:space="preserve">Die Quantenphysik entlarvt alle Aussagen über das </w:t>
      </w:r>
      <w:r w:rsidRPr="00F16326">
        <w:rPr>
          <w:i/>
        </w:rPr>
        <w:t>Licht an und für sich</w:t>
      </w:r>
      <w:r w:rsidRPr="00260313">
        <w:t xml:space="preserve"> als bedeutungslos. Damit we</w:t>
      </w:r>
      <w:r w:rsidRPr="00260313">
        <w:t>r</w:t>
      </w:r>
      <w:r w:rsidRPr="00260313">
        <w:t>den die betrachteten Texte der Lexika – und unzä</w:t>
      </w:r>
      <w:r w:rsidRPr="00260313">
        <w:t>h</w:t>
      </w:r>
      <w:r w:rsidRPr="00260313">
        <w:t>lige Sätze in Lehrbüchern, Lernmedien usw. – pro</w:t>
      </w:r>
      <w:r w:rsidRPr="00260313">
        <w:t>b</w:t>
      </w:r>
      <w:r w:rsidRPr="00260313">
        <w:t>lematisch. Wir können nur in ganz bestimmten Ko</w:t>
      </w:r>
      <w:r w:rsidRPr="00260313">
        <w:t>n</w:t>
      </w:r>
      <w:r w:rsidRPr="00260313">
        <w:t>texten etwas über das Licht aussagen, insbesond</w:t>
      </w:r>
      <w:r w:rsidRPr="00260313">
        <w:t>e</w:t>
      </w:r>
      <w:r w:rsidRPr="00260313">
        <w:t>re durch genaue Angabe der Versuchsanordnungen. Wenn wir aber als Experimen</w:t>
      </w:r>
      <w:r w:rsidRPr="00260313">
        <w:softHyphen/>
        <w:t>tatorInnen Versuche planen und ausführen – und sei es nur, wenn wir eine Kerzenflamme durch einen feinen und rege</w:t>
      </w:r>
      <w:r w:rsidRPr="00260313">
        <w:t>l</w:t>
      </w:r>
      <w:r w:rsidRPr="00260313">
        <w:t>mässig gewobenen Vorhangstoff betrachten und dabei ein zweidimensionales Interferenzmuster sehen – entscheiden wir uns, was wir tun wollen. Damit kommt ein subjektiver Zug in die quante</w:t>
      </w:r>
      <w:r w:rsidRPr="00260313">
        <w:t>n</w:t>
      </w:r>
      <w:r w:rsidRPr="00260313">
        <w:t>theoretisch exakte Beschreibung des Lichts: Was beobachtet wird, bestimmt auch der Beobachter selber, er ist aktiver Teil des Beobachteten. So hat sich die Physik vom Ideal der absoluten Objektivität verabschieden müssen.</w:t>
      </w:r>
    </w:p>
    <w:p w14:paraId="45B0EDF2" w14:textId="77777777" w:rsidR="00C125CB" w:rsidRDefault="00C125CB" w:rsidP="00327C20">
      <w:pPr>
        <w:pStyle w:val="Textkrper"/>
        <w:spacing w:after="60"/>
        <w:jc w:val="both"/>
      </w:pPr>
      <w:r>
        <w:t xml:space="preserve">Zweifellos war </w:t>
      </w:r>
      <w:r w:rsidRPr="00837BA0">
        <w:rPr>
          <w:rStyle w:val="namenkapitaelchen"/>
        </w:rPr>
        <w:t>Niels Bohr</w:t>
      </w:r>
      <w:r>
        <w:t xml:space="preserve"> einer der grössten Phys</w:t>
      </w:r>
      <w:r>
        <w:t>i</w:t>
      </w:r>
      <w:r>
        <w:t xml:space="preserve">ker aller Zeiten. Aber er war nicht nur Physiker: Seine </w:t>
      </w:r>
      <w:r>
        <w:rPr>
          <w:i/>
        </w:rPr>
        <w:t>Idee der Komplementarität</w:t>
      </w:r>
      <w:r>
        <w:t xml:space="preserve"> beschränkt sich nicht auf die Quantenphysik, sondern strahlt auch ins alltägliche Leben – und damit </w:t>
      </w:r>
      <w:r w:rsidR="00AD6FD6">
        <w:t>wären wir wieder bei den Gleichnissen im ur</w:t>
      </w:r>
      <w:r>
        <w:t>sprünglichen Sinn ang</w:t>
      </w:r>
      <w:r>
        <w:t>e</w:t>
      </w:r>
      <w:r>
        <w:t>langt</w:t>
      </w:r>
    </w:p>
    <w:p w14:paraId="2FA5407F" w14:textId="77777777" w:rsidR="00C125CB" w:rsidRDefault="00C125CB" w:rsidP="00327C20">
      <w:pPr>
        <w:pStyle w:val="Formatvorlage2"/>
        <w:spacing w:after="60"/>
      </w:pPr>
      <w:r w:rsidRPr="00CA0ECF">
        <w:t>„... Wenn auch die engstmögliche Verbindung von Gerechtig</w:t>
      </w:r>
      <w:r w:rsidRPr="00CA0ECF">
        <w:softHyphen/>
        <w:t>keit und Nächstenliebe ein allen Kulturen gemeinsames Ziel darstellt, muss doch erkannt werden, dass jeglicher Fall, der die strikte Anwe</w:t>
      </w:r>
      <w:r w:rsidRPr="00CA0ECF">
        <w:t>n</w:t>
      </w:r>
      <w:r w:rsidRPr="00CA0ECF">
        <w:t>dung des Gesetzes verlangt, keinen Raum für die Entfaltung der Nächstenliebe lässt, und dass umg</w:t>
      </w:r>
      <w:r w:rsidRPr="00CA0ECF">
        <w:t>e</w:t>
      </w:r>
      <w:r w:rsidRPr="00CA0ECF">
        <w:t>kehrt Wohlwollen und Mitleid allen Vorstellungen von Gerechtigkeit widersprechen können. Dieser Punkt, der in vielen Religionen mythisch im Kampf zwischen solche Ideale personi</w:t>
      </w:r>
      <w:r w:rsidRPr="00CA0ECF">
        <w:softHyphen/>
        <w:t>fizierenden Gotthe</w:t>
      </w:r>
      <w:r w:rsidRPr="00CA0ECF">
        <w:t>i</w:t>
      </w:r>
      <w:r w:rsidRPr="00CA0ECF">
        <w:t>ten dargestellt wird, wird in der alten oriental</w:t>
      </w:r>
      <w:r w:rsidRPr="00CA0ECF">
        <w:t>i</w:t>
      </w:r>
      <w:r w:rsidRPr="00CA0ECF">
        <w:t>schen Philosophie in der Mahnung ausgedrückt, dass man auf der Suche nach Harmonie im mensc</w:t>
      </w:r>
      <w:r w:rsidRPr="00CA0ECF">
        <w:t>h</w:t>
      </w:r>
      <w:r w:rsidRPr="00CA0ECF">
        <w:t>lichen Dasein nie vergessen soll, dass wir auf der Bühne des Lebens sowohl Schauspieler als auch Zuschauer sind.“</w:t>
      </w:r>
    </w:p>
    <w:p w14:paraId="71A80AF8" w14:textId="77777777" w:rsidR="00D16EC1" w:rsidRDefault="00D16EC1" w:rsidP="00327C20">
      <w:pPr>
        <w:spacing w:after="60"/>
        <w:jc w:val="both"/>
        <w:rPr>
          <w:rFonts w:ascii="Geneva" w:hAnsi="Geneva"/>
          <w:color w:val="000000"/>
          <w:sz w:val="18"/>
          <w:szCs w:val="24"/>
        </w:rPr>
      </w:pPr>
    </w:p>
    <w:p w14:paraId="56B9CD32" w14:textId="77777777" w:rsidR="00D16EC1" w:rsidRDefault="00D06098" w:rsidP="00327C20">
      <w:pPr>
        <w:pStyle w:val="Titel2"/>
      </w:pPr>
      <w:r>
        <w:t>4.7   Die Quantenelektrodynamik</w:t>
      </w:r>
    </w:p>
    <w:p w14:paraId="3101CFCE" w14:textId="77777777" w:rsidR="005E038B" w:rsidRPr="0048092B" w:rsidRDefault="005E038B" w:rsidP="00327C20">
      <w:pPr>
        <w:pStyle w:val="Textkrper"/>
        <w:spacing w:after="60"/>
        <w:jc w:val="both"/>
        <w:rPr>
          <w:color w:val="000000"/>
        </w:rPr>
      </w:pPr>
      <w:r w:rsidRPr="0048092B">
        <w:rPr>
          <w:color w:val="000000"/>
        </w:rPr>
        <w:t>Licht tritt von aussen in mein Zimmer ein und b</w:t>
      </w:r>
      <w:r w:rsidRPr="0048092B">
        <w:rPr>
          <w:color w:val="000000"/>
        </w:rPr>
        <w:t>e</w:t>
      </w:r>
      <w:r w:rsidRPr="0048092B">
        <w:rPr>
          <w:color w:val="000000"/>
        </w:rPr>
        <w:t>leuchtet den Schreibtisch, der dieses Licht zurüc</w:t>
      </w:r>
      <w:r w:rsidRPr="0048092B">
        <w:rPr>
          <w:color w:val="000000"/>
        </w:rPr>
        <w:t>k</w:t>
      </w:r>
      <w:r w:rsidRPr="0048092B">
        <w:rPr>
          <w:color w:val="000000"/>
        </w:rPr>
        <w:t>wirft, auch in Richtung zum Fenster. Deutlich, wenn auch schwach kann ich nun das Spiegelbild des Schreibtisches im Fenster erkennen. Auch die hellen Gegenstände auf dem Tisch erscheinen, seitenve</w:t>
      </w:r>
      <w:r w:rsidRPr="0048092B">
        <w:rPr>
          <w:color w:val="000000"/>
        </w:rPr>
        <w:t>r</w:t>
      </w:r>
      <w:r w:rsidRPr="0048092B">
        <w:rPr>
          <w:color w:val="000000"/>
        </w:rPr>
        <w:t>kehrt, am Fensterglas gespiegelt. Mehr M</w:t>
      </w:r>
      <w:r w:rsidRPr="0048092B">
        <w:rPr>
          <w:vanish/>
          <w:color w:val="000000"/>
        </w:rPr>
        <w:t>gespiegeltes mein gespiegeltes GesichtTisch sind, seitenverkehrt, g zum Fenster. Deutlich, wenn auch schwach kann ich nun das Sp</w:t>
      </w:r>
      <w:r w:rsidRPr="0048092B">
        <w:rPr>
          <w:color w:val="000000"/>
        </w:rPr>
        <w:t>ühe habe ich, mein gespiegeltes Gesicht zu erkennen, weil es dunkler ist als das weisse Papier. So oder so ist das Spiegelbild schwach - das meiste Licht verlässt das Zimmer wieder. Dies zeigt sich daran, dass der Schreibtisch und alle Sachen auf ihm von au</w:t>
      </w:r>
      <w:r w:rsidRPr="0048092B">
        <w:rPr>
          <w:color w:val="000000"/>
        </w:rPr>
        <w:t>s</w:t>
      </w:r>
      <w:r w:rsidR="00837BA0">
        <w:rPr>
          <w:color w:val="000000"/>
        </w:rPr>
        <w:t>serhalb, vom Balkon her</w:t>
      </w:r>
      <w:r w:rsidRPr="0048092B">
        <w:rPr>
          <w:color w:val="000000"/>
        </w:rPr>
        <w:t xml:space="preserve"> betrachtet, klar erkennbar sind.</w:t>
      </w:r>
    </w:p>
    <w:p w14:paraId="2D8DE71B" w14:textId="77777777" w:rsidR="005E038B" w:rsidRPr="0048092B" w:rsidRDefault="005E038B" w:rsidP="00327C20">
      <w:pPr>
        <w:pStyle w:val="Textkrper"/>
        <w:spacing w:after="60"/>
        <w:jc w:val="both"/>
        <w:rPr>
          <w:color w:val="000000"/>
        </w:rPr>
      </w:pPr>
      <w:r w:rsidRPr="0048092B">
        <w:rPr>
          <w:color w:val="000000"/>
        </w:rPr>
        <w:t xml:space="preserve">Beim Durchgang durch das Fensterglas geht </w:t>
      </w:r>
      <w:r>
        <w:rPr>
          <w:color w:val="000000"/>
        </w:rPr>
        <w:t>erfa</w:t>
      </w:r>
      <w:r>
        <w:rPr>
          <w:color w:val="000000"/>
        </w:rPr>
        <w:t>h</w:t>
      </w:r>
      <w:r>
        <w:rPr>
          <w:color w:val="000000"/>
        </w:rPr>
        <w:t>rungsgemäss</w:t>
      </w:r>
      <w:r w:rsidRPr="0048092B">
        <w:rPr>
          <w:color w:val="000000"/>
        </w:rPr>
        <w:t xml:space="preserve"> das meiste Licht hindurch, eine kle</w:t>
      </w:r>
      <w:r w:rsidRPr="0048092B">
        <w:rPr>
          <w:color w:val="000000"/>
        </w:rPr>
        <w:t>i</w:t>
      </w:r>
      <w:r w:rsidRPr="0048092B">
        <w:rPr>
          <w:color w:val="000000"/>
        </w:rPr>
        <w:t xml:space="preserve">ner Teil, nur </w:t>
      </w:r>
      <w:r>
        <w:rPr>
          <w:color w:val="000000"/>
        </w:rPr>
        <w:t>etwa 4%</w:t>
      </w:r>
      <w:r w:rsidRPr="0048092B">
        <w:rPr>
          <w:color w:val="000000"/>
        </w:rPr>
        <w:t xml:space="preserve"> wird zurückgeworfen, refle</w:t>
      </w:r>
      <w:r w:rsidRPr="0048092B">
        <w:rPr>
          <w:color w:val="000000"/>
        </w:rPr>
        <w:t>k</w:t>
      </w:r>
      <w:r w:rsidRPr="0048092B">
        <w:rPr>
          <w:color w:val="000000"/>
        </w:rPr>
        <w:t>tiert. Dies erstaunt uns nicht weiter und die klass</w:t>
      </w:r>
      <w:r w:rsidRPr="0048092B">
        <w:rPr>
          <w:color w:val="000000"/>
        </w:rPr>
        <w:t>i</w:t>
      </w:r>
      <w:r w:rsidRPr="0048092B">
        <w:rPr>
          <w:color w:val="000000"/>
        </w:rPr>
        <w:t>sche Optik kann auf Grund des Wellenbildes des Lichtes auch mathematisch begründen, weshalb dies so ist. Wenn wir uns jedoch auf das Photone</w:t>
      </w:r>
      <w:r w:rsidRPr="0048092B">
        <w:rPr>
          <w:color w:val="000000"/>
        </w:rPr>
        <w:t>n</w:t>
      </w:r>
      <w:r w:rsidRPr="0048092B">
        <w:rPr>
          <w:color w:val="000000"/>
        </w:rPr>
        <w:t>bild einlassen, wo das Licht aus kleinen, unabhäng</w:t>
      </w:r>
      <w:r w:rsidRPr="0048092B">
        <w:rPr>
          <w:color w:val="000000"/>
        </w:rPr>
        <w:t>i</w:t>
      </w:r>
      <w:r w:rsidRPr="0048092B">
        <w:rPr>
          <w:color w:val="000000"/>
        </w:rPr>
        <w:t>gen Wellenkorpuskeln besteht, so stellt sich die Frage: Wie entscheidet sich das einzelne Photon an der Grenzfläche des Glasfensters, ob es zurückla</w:t>
      </w:r>
      <w:r w:rsidRPr="0048092B">
        <w:rPr>
          <w:color w:val="000000"/>
        </w:rPr>
        <w:t>u</w:t>
      </w:r>
      <w:r w:rsidRPr="0048092B">
        <w:rPr>
          <w:color w:val="000000"/>
        </w:rPr>
        <w:t xml:space="preserve">fen oder hindurchgehen soll? Wodurch wird diese Entscheidung eingeleitet? In seinem kleinen Buch </w:t>
      </w:r>
      <w:r w:rsidRPr="00837BA0">
        <w:rPr>
          <w:i/>
          <w:color w:val="000000"/>
        </w:rPr>
        <w:t>QED: Die seltsame Theorie des Lichts und der Mat</w:t>
      </w:r>
      <w:r w:rsidRPr="00837BA0">
        <w:rPr>
          <w:i/>
          <w:color w:val="000000"/>
        </w:rPr>
        <w:t>e</w:t>
      </w:r>
      <w:r w:rsidRPr="00837BA0">
        <w:rPr>
          <w:i/>
          <w:color w:val="000000"/>
        </w:rPr>
        <w:t>rie</w:t>
      </w:r>
      <w:r w:rsidRPr="0048092B">
        <w:rPr>
          <w:color w:val="000000"/>
        </w:rPr>
        <w:t xml:space="preserve"> meint </w:t>
      </w:r>
      <w:r w:rsidRPr="00837BA0">
        <w:rPr>
          <w:b/>
          <w:bCs/>
          <w:smallCaps/>
          <w:color w:val="000000"/>
          <w:szCs w:val="18"/>
        </w:rPr>
        <w:t>Richard Feynman</w:t>
      </w:r>
      <w:r w:rsidRPr="0048092B">
        <w:rPr>
          <w:color w:val="000000"/>
        </w:rPr>
        <w:t xml:space="preserve"> dazu:</w:t>
      </w:r>
    </w:p>
    <w:p w14:paraId="37E7C569" w14:textId="77777777" w:rsidR="005E038B" w:rsidRDefault="005E038B" w:rsidP="00327C20">
      <w:pPr>
        <w:pStyle w:val="Formatvorlage2"/>
        <w:spacing w:after="60"/>
      </w:pPr>
      <w:r w:rsidRPr="0048092B">
        <w:t>Auch heute haben wir noch kein wirklich brauc</w:t>
      </w:r>
      <w:r w:rsidRPr="0048092B">
        <w:t>h</w:t>
      </w:r>
      <w:r w:rsidRPr="0048092B">
        <w:t>bares Modell zur Erklärung der partiellen Reflex</w:t>
      </w:r>
      <w:r w:rsidRPr="0048092B">
        <w:t>i</w:t>
      </w:r>
      <w:r w:rsidRPr="0048092B">
        <w:t>on an zwei Grenzflächen. Wir begnügen uns damit, die Wahrscheinlichkeit, dass ein Photonenzähler von einem an einer Glasscheibe reflektierten Ph</w:t>
      </w:r>
      <w:r w:rsidRPr="0048092B">
        <w:t>o</w:t>
      </w:r>
      <w:r w:rsidRPr="0048092B">
        <w:t>ton getroffen wird, zu berechnen. (...) Ich werde Ihnen nicht erklären, wie sich die Photonen ta</w:t>
      </w:r>
      <w:r w:rsidRPr="0048092B">
        <w:t>t</w:t>
      </w:r>
      <w:r w:rsidRPr="0048092B">
        <w:t>sächlich “entscheiden”, ob sie an einer Grenzfl</w:t>
      </w:r>
      <w:r w:rsidRPr="0048092B">
        <w:t>ä</w:t>
      </w:r>
      <w:r w:rsidRPr="0048092B">
        <w:t>che zurückprallen oder sie passieren sollen; das wissen wir nicht. (Möglicherweise ist eine solche Frage sinnlos.)</w:t>
      </w:r>
    </w:p>
    <w:p w14:paraId="518D1560" w14:textId="77777777" w:rsidR="005E038B" w:rsidRPr="0048092B" w:rsidRDefault="005E038B" w:rsidP="00327C20">
      <w:pPr>
        <w:pStyle w:val="Textkrper"/>
        <w:spacing w:after="60"/>
        <w:jc w:val="both"/>
      </w:pPr>
      <w:r>
        <w:t>Ein Photon, welches auf die Trennfläche trifft, wird mit einer kleinen Wahrscheinlichkeit von etwa 4% reflektiert und geht mit grösserer Wahrscheinlic</w:t>
      </w:r>
      <w:r>
        <w:t>h</w:t>
      </w:r>
      <w:r>
        <w:t>keit, eben 96%, hindurch, aber wir können nie v</w:t>
      </w:r>
      <w:r>
        <w:t>o</w:t>
      </w:r>
      <w:r>
        <w:t>raussagen, was ein einfallendes Photon nun ge</w:t>
      </w:r>
      <w:r w:rsidR="00C63B4E">
        <w:t>r</w:t>
      </w:r>
      <w:r>
        <w:t xml:space="preserve">ade "entscheiden" oder erleiden wird. Wenn eine Million Photonen angekommen sein werden, so werden </w:t>
      </w:r>
      <w:r w:rsidR="00C63B4E">
        <w:t xml:space="preserve">an einer Glasoberfläche </w:t>
      </w:r>
      <w:r>
        <w:t>etwa 40000 reflektiert und der Rest geht hindurch.</w:t>
      </w:r>
    </w:p>
    <w:p w14:paraId="2C79E19D" w14:textId="77777777" w:rsidR="005E038B" w:rsidRPr="0048092B" w:rsidRDefault="005E038B" w:rsidP="00327C20">
      <w:pPr>
        <w:pStyle w:val="Textkrper"/>
        <w:spacing w:after="60"/>
        <w:jc w:val="both"/>
        <w:rPr>
          <w:szCs w:val="18"/>
        </w:rPr>
      </w:pPr>
      <w:r w:rsidRPr="0048092B">
        <w:rPr>
          <w:szCs w:val="18"/>
        </w:rPr>
        <w:t>Eine in einem vertikalen Drahtrahmen aufgespannte Seifenhaut kann auch als eine Art Fensterglas b</w:t>
      </w:r>
      <w:r w:rsidRPr="0048092B">
        <w:rPr>
          <w:szCs w:val="18"/>
        </w:rPr>
        <w:t>e</w:t>
      </w:r>
      <w:r w:rsidRPr="0048092B">
        <w:rPr>
          <w:szCs w:val="18"/>
        </w:rPr>
        <w:t>trachtet werden, nur ist sie viel dünner als eine Glasplatte - hat aber dennoch eine Vorder- und eine Rückseite. Die Wirkung der Schwerkraft zieht die Seifenlösung nach unten, so dass sich eine keilart</w:t>
      </w:r>
      <w:r w:rsidRPr="0048092B">
        <w:rPr>
          <w:szCs w:val="18"/>
        </w:rPr>
        <w:t>i</w:t>
      </w:r>
      <w:r w:rsidRPr="0048092B">
        <w:rPr>
          <w:szCs w:val="18"/>
        </w:rPr>
        <w:t xml:space="preserve">ge Schicht ausbildet. </w:t>
      </w:r>
    </w:p>
    <w:p w14:paraId="5AD1006D" w14:textId="77777777" w:rsidR="005E038B" w:rsidRDefault="005E038B" w:rsidP="00327C20">
      <w:pPr>
        <w:pStyle w:val="Textkrper"/>
        <w:spacing w:after="60"/>
        <w:jc w:val="both"/>
        <w:rPr>
          <w:szCs w:val="18"/>
        </w:rPr>
      </w:pPr>
      <w:r w:rsidRPr="0048092B">
        <w:rPr>
          <w:szCs w:val="18"/>
        </w:rPr>
        <w:t>Wenn man nun die Seifenhaut einfarbig beleuchtet, so findet man eine Folge von Streifen. Im Wellenbild interpretiert man dies so: Bei einer bestimmten Dicke der Haut löschen sich die beiden reflektierten Lichtwellen gerade durch Interferenz aus und wir sehen einen dunklen Streifen. An einer anderen Stelle dicht daneben verstärken sich die beiden Wellen</w:t>
      </w:r>
      <w:r>
        <w:rPr>
          <w:szCs w:val="18"/>
        </w:rPr>
        <w:t xml:space="preserve"> von Vorder- und Rückseite</w:t>
      </w:r>
      <w:r w:rsidRPr="0048092B">
        <w:rPr>
          <w:szCs w:val="18"/>
        </w:rPr>
        <w:t xml:space="preserve"> gerade, weil Wellenberg auf Wellenberg zu liegen kommt. </w:t>
      </w:r>
      <w:r>
        <w:rPr>
          <w:szCs w:val="18"/>
        </w:rPr>
        <w:t>Wenn die Dicke der Seifenlamelle und damit die Wegdiff</w:t>
      </w:r>
      <w:r>
        <w:rPr>
          <w:szCs w:val="18"/>
        </w:rPr>
        <w:t>e</w:t>
      </w:r>
      <w:r>
        <w:rPr>
          <w:szCs w:val="18"/>
        </w:rPr>
        <w:t xml:space="preserve">renz der beiden Wellen zunimmt, so wiederholt sich das Auslöschen und Verstärken. </w:t>
      </w:r>
      <w:r w:rsidRPr="0048092B">
        <w:rPr>
          <w:szCs w:val="18"/>
        </w:rPr>
        <w:t>So kommt diese Folge von Streifen zustande. Bei weissem Licht sehen wir eine Folge von Streifen in allen Spektra</w:t>
      </w:r>
      <w:r w:rsidRPr="0048092B">
        <w:rPr>
          <w:szCs w:val="18"/>
        </w:rPr>
        <w:t>l</w:t>
      </w:r>
      <w:r w:rsidRPr="0048092B">
        <w:rPr>
          <w:szCs w:val="18"/>
        </w:rPr>
        <w:t>farben. Die Streifenstruktur verändert sich mit der Zeit, weil die Seifenlösung nach unten fliesst und so die Haut unten immer dicker und oben dünner wird, bis sie schliesslich platzt.</w:t>
      </w:r>
    </w:p>
    <w:p w14:paraId="1F0A3EE0" w14:textId="77777777" w:rsidR="00E267ED" w:rsidRDefault="00B15E29" w:rsidP="00327C20">
      <w:pPr>
        <w:pStyle w:val="Textkrper"/>
        <w:spacing w:after="60"/>
        <w:jc w:val="both"/>
        <w:rPr>
          <w:szCs w:val="18"/>
        </w:rPr>
      </w:pPr>
      <w:r>
        <w:rPr>
          <w:noProof/>
          <w:szCs w:val="18"/>
        </w:rPr>
        <w:drawing>
          <wp:inline distT="0" distB="0" distL="0" distR="0" wp14:anchorId="131BEBB3" wp14:editId="312DE20F">
            <wp:extent cx="2774315" cy="2619375"/>
            <wp:effectExtent l="0" t="0" r="0" b="0"/>
            <wp:docPr id="19" name="Bild 19" descr="interferenz_seifenhaut_s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nterferenz_seifenhaut_sw"/>
                    <pic:cNvPicPr>
                      <a:picLocks noChangeAspect="1" noChangeArrowheads="1"/>
                    </pic:cNvPicPr>
                  </pic:nvPicPr>
                  <pic:blipFill>
                    <a:blip r:embed="rId52">
                      <a:extLst>
                        <a:ext uri="{28A0092B-C50C-407E-A947-70E740481C1C}">
                          <a14:useLocalDpi xmlns:a14="http://schemas.microsoft.com/office/drawing/2010/main"/>
                        </a:ext>
                      </a:extLst>
                    </a:blip>
                    <a:srcRect/>
                    <a:stretch>
                      <a:fillRect/>
                    </a:stretch>
                  </pic:blipFill>
                  <pic:spPr bwMode="auto">
                    <a:xfrm>
                      <a:off x="0" y="0"/>
                      <a:ext cx="2774315" cy="2619375"/>
                    </a:xfrm>
                    <a:prstGeom prst="rect">
                      <a:avLst/>
                    </a:prstGeom>
                    <a:noFill/>
                    <a:ln>
                      <a:noFill/>
                    </a:ln>
                  </pic:spPr>
                </pic:pic>
              </a:graphicData>
            </a:graphic>
          </wp:inline>
        </w:drawing>
      </w:r>
    </w:p>
    <w:p w14:paraId="671AD2B7" w14:textId="77777777" w:rsidR="005E038B" w:rsidRDefault="005E038B" w:rsidP="00327C20">
      <w:pPr>
        <w:pStyle w:val="Textkrper"/>
        <w:spacing w:after="60"/>
        <w:jc w:val="both"/>
        <w:rPr>
          <w:szCs w:val="18"/>
        </w:rPr>
      </w:pPr>
      <w:r>
        <w:rPr>
          <w:szCs w:val="18"/>
        </w:rPr>
        <w:t>Im Photonenbild des Lichtes wird die Erscheinung auch verständlich, wobei angenommen werden muss, dass die einzelnen Photonen sich an gewi</w:t>
      </w:r>
      <w:r>
        <w:rPr>
          <w:szCs w:val="18"/>
        </w:rPr>
        <w:t>s</w:t>
      </w:r>
      <w:r>
        <w:rPr>
          <w:szCs w:val="18"/>
        </w:rPr>
        <w:t>sen Stellen "auslöschen" und an anderen verstä</w:t>
      </w:r>
      <w:r>
        <w:rPr>
          <w:szCs w:val="18"/>
        </w:rPr>
        <w:t>r</w:t>
      </w:r>
      <w:r>
        <w:rPr>
          <w:szCs w:val="18"/>
        </w:rPr>
        <w:t>ken, also offenbar auch Interferenz erzeugen</w:t>
      </w:r>
      <w:r w:rsidR="00344BCF">
        <w:rPr>
          <w:szCs w:val="18"/>
        </w:rPr>
        <w:t xml:space="preserve"> wie kontinuierlich gedachte Lichtwellen.</w:t>
      </w:r>
      <w:r w:rsidR="00CB64A0">
        <w:rPr>
          <w:szCs w:val="18"/>
        </w:rPr>
        <w:t xml:space="preserve"> Auch hier muss man aber wie beim Fenster</w:t>
      </w:r>
      <w:r w:rsidR="00671B7D">
        <w:rPr>
          <w:szCs w:val="18"/>
        </w:rPr>
        <w:t>glas</w:t>
      </w:r>
      <w:r w:rsidR="00CB64A0">
        <w:rPr>
          <w:szCs w:val="18"/>
        </w:rPr>
        <w:t xml:space="preserve"> mit Wahrscheinlic</w:t>
      </w:r>
      <w:r w:rsidR="00CB64A0">
        <w:rPr>
          <w:szCs w:val="18"/>
        </w:rPr>
        <w:t>h</w:t>
      </w:r>
      <w:r w:rsidR="00CB64A0">
        <w:rPr>
          <w:szCs w:val="18"/>
        </w:rPr>
        <w:t>keiten argumentieren: Jedes ankommende Photon geht mit einer bestimmten Wahrscheinlichkeit von x% entweder in die Seifenhaut hinein oder wird mit der Wahrscheinlichkeit (100-x)% reflektiert. An der Rückseite der Seifenlamelle hat das Photon wieder zu "entscheiden", wobei die Prozentzahlen differi</w:t>
      </w:r>
      <w:r w:rsidR="00CB64A0">
        <w:rPr>
          <w:szCs w:val="18"/>
        </w:rPr>
        <w:t>e</w:t>
      </w:r>
      <w:r w:rsidR="00CB64A0">
        <w:rPr>
          <w:szCs w:val="18"/>
        </w:rPr>
        <w:t>ren können, da es sich ja um den Uebergang von Flüssigkeit in die Luft handelt.</w:t>
      </w:r>
    </w:p>
    <w:p w14:paraId="0B12B14B" w14:textId="77777777" w:rsidR="005E038B" w:rsidRDefault="005E038B" w:rsidP="00327C20">
      <w:pPr>
        <w:pStyle w:val="Textkrper"/>
        <w:spacing w:after="60"/>
        <w:jc w:val="both"/>
        <w:rPr>
          <w:szCs w:val="18"/>
        </w:rPr>
      </w:pPr>
    </w:p>
    <w:p w14:paraId="6728328E" w14:textId="77777777" w:rsidR="005E038B" w:rsidRPr="00084456" w:rsidRDefault="005E038B" w:rsidP="00327C20">
      <w:pPr>
        <w:pStyle w:val="Textkrper"/>
        <w:spacing w:after="60"/>
        <w:jc w:val="both"/>
        <w:rPr>
          <w:sz w:val="20"/>
        </w:rPr>
      </w:pPr>
      <w:r w:rsidRPr="00084456">
        <w:rPr>
          <w:sz w:val="20"/>
        </w:rPr>
        <w:t>Das Reflexions"gesetz" und die Lichtquanten</w:t>
      </w:r>
    </w:p>
    <w:p w14:paraId="0C286727" w14:textId="77777777" w:rsidR="00D06098" w:rsidRPr="00AD6FD6" w:rsidRDefault="005E038B" w:rsidP="00327C20">
      <w:pPr>
        <w:pStyle w:val="Textkrper"/>
        <w:spacing w:after="60"/>
        <w:jc w:val="both"/>
        <w:rPr>
          <w:szCs w:val="18"/>
        </w:rPr>
      </w:pPr>
      <w:r>
        <w:rPr>
          <w:szCs w:val="18"/>
        </w:rPr>
        <w:t>Wenn e</w:t>
      </w:r>
      <w:r w:rsidR="00AD6FD6">
        <w:rPr>
          <w:szCs w:val="18"/>
        </w:rPr>
        <w:t>in Lichtstrahl von einem Punkt S</w:t>
      </w:r>
      <w:r>
        <w:rPr>
          <w:szCs w:val="18"/>
        </w:rPr>
        <w:t xml:space="preserve"> aus nach der Reflexion an</w:t>
      </w:r>
      <w:r w:rsidR="00AD6FD6">
        <w:rPr>
          <w:szCs w:val="18"/>
        </w:rPr>
        <w:t xml:space="preserve"> einem Spiegel zu einem Punkt P</w:t>
      </w:r>
      <w:r>
        <w:rPr>
          <w:szCs w:val="18"/>
        </w:rPr>
        <w:t xml:space="preserve"> gehen soll, so </w:t>
      </w:r>
      <w:r w:rsidR="00CB64A0">
        <w:rPr>
          <w:szCs w:val="18"/>
        </w:rPr>
        <w:t>"</w:t>
      </w:r>
      <w:r>
        <w:rPr>
          <w:szCs w:val="18"/>
        </w:rPr>
        <w:t>bestimmt</w:t>
      </w:r>
      <w:r w:rsidR="00CB64A0">
        <w:rPr>
          <w:szCs w:val="18"/>
        </w:rPr>
        <w:t>"</w:t>
      </w:r>
      <w:r>
        <w:rPr>
          <w:szCs w:val="18"/>
        </w:rPr>
        <w:t xml:space="preserve"> das Reflexionsgesetz, dass die beiden Winkel </w:t>
      </w:r>
      <w:r w:rsidRPr="00CB64A0">
        <w:rPr>
          <w:rFonts w:ascii="Symbol" w:hAnsi="Symbol"/>
          <w:szCs w:val="18"/>
        </w:rPr>
        <w:t></w:t>
      </w:r>
      <w:r>
        <w:rPr>
          <w:szCs w:val="18"/>
        </w:rPr>
        <w:t xml:space="preserve"> und </w:t>
      </w:r>
      <w:r w:rsidRPr="00CB64A0">
        <w:rPr>
          <w:rFonts w:ascii="Symbol" w:hAnsi="Symbol"/>
          <w:szCs w:val="18"/>
        </w:rPr>
        <w:t></w:t>
      </w:r>
      <w:r>
        <w:rPr>
          <w:szCs w:val="18"/>
        </w:rPr>
        <w:t xml:space="preserve"> gleich sein müssen. Dieses Gesetz folgt</w:t>
      </w:r>
      <w:r w:rsidR="00CB64A0">
        <w:rPr>
          <w:szCs w:val="18"/>
        </w:rPr>
        <w:t xml:space="preserve">, wie </w:t>
      </w:r>
      <w:r w:rsidR="00CB64A0" w:rsidRPr="00837BA0">
        <w:rPr>
          <w:rStyle w:val="namenkapitaelchen"/>
        </w:rPr>
        <w:t xml:space="preserve">Pierre de Fermat </w:t>
      </w:r>
      <w:r w:rsidR="00CB64A0">
        <w:rPr>
          <w:szCs w:val="18"/>
        </w:rPr>
        <w:t>(1601-1665) zeigte,</w:t>
      </w:r>
      <w:r>
        <w:rPr>
          <w:szCs w:val="18"/>
        </w:rPr>
        <w:t xml:space="preserve"> mathematisch aus einem allgemein</w:t>
      </w:r>
      <w:r>
        <w:rPr>
          <w:szCs w:val="18"/>
        </w:rPr>
        <w:t>e</w:t>
      </w:r>
      <w:r>
        <w:rPr>
          <w:szCs w:val="18"/>
        </w:rPr>
        <w:t xml:space="preserve">ren Prinzip, welches ein Minimalprinzip ist. </w:t>
      </w:r>
      <w:r w:rsidR="00087DD0">
        <w:rPr>
          <w:szCs w:val="18"/>
        </w:rPr>
        <w:t xml:space="preserve">Es sagt aus: </w:t>
      </w:r>
      <w:r w:rsidR="00AD6FD6">
        <w:rPr>
          <w:szCs w:val="18"/>
        </w:rPr>
        <w:t>Der Weg des Lichtes von S nach P</w:t>
      </w:r>
      <w:r>
        <w:rPr>
          <w:szCs w:val="18"/>
        </w:rPr>
        <w:t xml:space="preserve"> ist derjen</w:t>
      </w:r>
      <w:r>
        <w:rPr>
          <w:szCs w:val="18"/>
        </w:rPr>
        <w:t>i</w:t>
      </w:r>
      <w:r>
        <w:rPr>
          <w:szCs w:val="18"/>
        </w:rPr>
        <w:t>ge, welcher am wenigsten Zeit beansprucht, das Licht wählt den zeitlich kürzesten Weg. Dies</w:t>
      </w:r>
      <w:r w:rsidR="00C63B4E">
        <w:rPr>
          <w:szCs w:val="18"/>
        </w:rPr>
        <w:t>es Minimalprinzip</w:t>
      </w:r>
      <w:r>
        <w:rPr>
          <w:szCs w:val="18"/>
        </w:rPr>
        <w:t xml:space="preserve"> ist eine gesamtheitliche Aussage, ein umfassendes Prinzip, welches richtige Schlussfolg</w:t>
      </w:r>
      <w:r>
        <w:rPr>
          <w:szCs w:val="18"/>
        </w:rPr>
        <w:t>e</w:t>
      </w:r>
      <w:r>
        <w:rPr>
          <w:szCs w:val="18"/>
        </w:rPr>
        <w:t>rungen ergibt</w:t>
      </w:r>
      <w:r w:rsidR="00AD6FD6">
        <w:rPr>
          <w:szCs w:val="18"/>
        </w:rPr>
        <w:t>, z.B. eben das altbekannte Reflex</w:t>
      </w:r>
      <w:r w:rsidR="00AD6FD6">
        <w:rPr>
          <w:szCs w:val="18"/>
        </w:rPr>
        <w:t>i</w:t>
      </w:r>
      <w:r w:rsidR="00AD6FD6">
        <w:rPr>
          <w:szCs w:val="18"/>
        </w:rPr>
        <w:t>onsgesetz oder das Brechungsgesetz.</w:t>
      </w:r>
      <w:r>
        <w:rPr>
          <w:szCs w:val="18"/>
        </w:rPr>
        <w:t xml:space="preserve"> Trotzdem ist es mysteriös, wie die Photonen, wel</w:t>
      </w:r>
      <w:r w:rsidR="00AD6FD6">
        <w:rPr>
          <w:szCs w:val="18"/>
        </w:rPr>
        <w:t>che sich von S</w:t>
      </w:r>
      <w:r>
        <w:rPr>
          <w:szCs w:val="18"/>
        </w:rPr>
        <w:t xml:space="preserve"> aus auf den Weg machen, zum Voraus "wissen" kön</w:t>
      </w:r>
      <w:r w:rsidR="00AD6FD6">
        <w:rPr>
          <w:szCs w:val="18"/>
        </w:rPr>
        <w:t xml:space="preserve">nen, welche Bahn </w:t>
      </w:r>
      <w:r w:rsidR="00087DD0">
        <w:rPr>
          <w:szCs w:val="18"/>
        </w:rPr>
        <w:t xml:space="preserve">über den Spiegel </w:t>
      </w:r>
      <w:r w:rsidR="00AD6FD6">
        <w:rPr>
          <w:szCs w:val="18"/>
        </w:rPr>
        <w:t>zum Punkt P</w:t>
      </w:r>
      <w:r>
        <w:rPr>
          <w:szCs w:val="18"/>
        </w:rPr>
        <w:t xml:space="preserve"> die kürzeste Zeit braucht. Feynman zog es daher in seiner Quantenelektrodynamik vor, den Photonen alle möglichen We</w:t>
      </w:r>
      <w:r w:rsidR="00AD6FD6">
        <w:rPr>
          <w:szCs w:val="18"/>
        </w:rPr>
        <w:t>ge von S nach P</w:t>
      </w:r>
      <w:r>
        <w:rPr>
          <w:szCs w:val="18"/>
        </w:rPr>
        <w:t xml:space="preserve"> zu erlauben und nicht à priori ein Reflexionsgesetz oder ein Minima</w:t>
      </w:r>
      <w:r>
        <w:rPr>
          <w:szCs w:val="18"/>
        </w:rPr>
        <w:t>l</w:t>
      </w:r>
      <w:r>
        <w:rPr>
          <w:szCs w:val="18"/>
        </w:rPr>
        <w:t>prinzip anzunehmen.</w:t>
      </w:r>
    </w:p>
    <w:p w14:paraId="0509F66C" w14:textId="77777777" w:rsidR="00D06098" w:rsidRDefault="00B15E29" w:rsidP="00327C20">
      <w:pPr>
        <w:pStyle w:val="Formatvorlage3"/>
        <w:spacing w:after="60"/>
      </w:pPr>
      <w:r>
        <w:rPr>
          <w:noProof/>
        </w:rPr>
        <w:drawing>
          <wp:inline distT="0" distB="0" distL="0" distR="0" wp14:anchorId="48461D7C" wp14:editId="44E5F530">
            <wp:extent cx="2859405" cy="1410335"/>
            <wp:effectExtent l="25400" t="25400" r="36195" b="37465"/>
            <wp:docPr id="20" name="Bild 20" descr="QU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QUE2"/>
                    <pic:cNvPicPr>
                      <a:picLocks noChangeAspect="1" noChangeArrowheads="1"/>
                    </pic:cNvPicPr>
                  </pic:nvPicPr>
                  <pic:blipFill>
                    <a:blip r:embed="rId53" cstate="print">
                      <a:extLst>
                        <a:ext uri="{28A0092B-C50C-407E-A947-70E740481C1C}">
                          <a14:useLocalDpi xmlns:a14="http://schemas.microsoft.com/office/drawing/2010/main"/>
                        </a:ext>
                      </a:extLst>
                    </a:blip>
                    <a:srcRect/>
                    <a:stretch>
                      <a:fillRect/>
                    </a:stretch>
                  </pic:blipFill>
                  <pic:spPr bwMode="auto">
                    <a:xfrm>
                      <a:off x="0" y="0"/>
                      <a:ext cx="2859405" cy="1410335"/>
                    </a:xfrm>
                    <a:prstGeom prst="rect">
                      <a:avLst/>
                    </a:prstGeom>
                    <a:noFill/>
                    <a:ln w="9525">
                      <a:solidFill>
                        <a:srgbClr val="000000"/>
                      </a:solidFill>
                      <a:miter lim="800000"/>
                      <a:headEnd/>
                      <a:tailEnd/>
                    </a:ln>
                    <a:effectLst/>
                  </pic:spPr>
                </pic:pic>
              </a:graphicData>
            </a:graphic>
          </wp:inline>
        </w:drawing>
      </w:r>
    </w:p>
    <w:p w14:paraId="6A3F4A00" w14:textId="77777777" w:rsidR="00D06098" w:rsidRDefault="00084456" w:rsidP="00327C20">
      <w:pPr>
        <w:pStyle w:val="Formatvorlage3"/>
        <w:spacing w:after="60"/>
        <w:rPr>
          <w:b w:val="0"/>
          <w:sz w:val="18"/>
          <w:szCs w:val="18"/>
        </w:rPr>
      </w:pPr>
      <w:r w:rsidRPr="00084456">
        <w:rPr>
          <w:b w:val="0"/>
          <w:sz w:val="18"/>
          <w:szCs w:val="18"/>
        </w:rPr>
        <w:t>Allerdings muss</w:t>
      </w:r>
      <w:r w:rsidR="00253C79">
        <w:rPr>
          <w:b w:val="0"/>
          <w:sz w:val="18"/>
          <w:szCs w:val="18"/>
        </w:rPr>
        <w:t>te</w:t>
      </w:r>
      <w:r w:rsidRPr="00084456">
        <w:rPr>
          <w:b w:val="0"/>
          <w:sz w:val="18"/>
          <w:szCs w:val="18"/>
        </w:rPr>
        <w:t xml:space="preserve"> Feynman noch eine zusätzlich Annahme treffen: Er muss</w:t>
      </w:r>
      <w:r w:rsidR="00253C79">
        <w:rPr>
          <w:b w:val="0"/>
          <w:sz w:val="18"/>
          <w:szCs w:val="18"/>
        </w:rPr>
        <w:t>te</w:t>
      </w:r>
      <w:r w:rsidRPr="00084456">
        <w:rPr>
          <w:b w:val="0"/>
          <w:sz w:val="18"/>
          <w:szCs w:val="18"/>
        </w:rPr>
        <w:t xml:space="preserve"> die innere, wellige Struktur des Photons so berücksichtigen, dass er sozusag</w:t>
      </w:r>
      <w:r w:rsidR="00253C79">
        <w:rPr>
          <w:b w:val="0"/>
          <w:sz w:val="18"/>
          <w:szCs w:val="18"/>
        </w:rPr>
        <w:t>en jedem Photon eine Uhr mitgab</w:t>
      </w:r>
      <w:r w:rsidRPr="00084456">
        <w:rPr>
          <w:b w:val="0"/>
          <w:sz w:val="18"/>
          <w:szCs w:val="18"/>
        </w:rPr>
        <w:t>, welche seinen momentanen Schwingungszustand</w:t>
      </w:r>
      <w:r>
        <w:rPr>
          <w:b w:val="0"/>
          <w:sz w:val="18"/>
          <w:szCs w:val="18"/>
        </w:rPr>
        <w:t xml:space="preserve"> ken</w:t>
      </w:r>
      <w:r>
        <w:rPr>
          <w:b w:val="0"/>
          <w:sz w:val="18"/>
          <w:szCs w:val="18"/>
        </w:rPr>
        <w:t>n</w:t>
      </w:r>
      <w:r>
        <w:rPr>
          <w:b w:val="0"/>
          <w:sz w:val="18"/>
          <w:szCs w:val="18"/>
        </w:rPr>
        <w:t>zeichnet.</w:t>
      </w:r>
      <w:r w:rsidR="00087DD0">
        <w:rPr>
          <w:b w:val="0"/>
          <w:sz w:val="18"/>
          <w:szCs w:val="18"/>
        </w:rPr>
        <w:t xml:space="preserve"> </w:t>
      </w:r>
      <w:r w:rsidR="00253C79">
        <w:rPr>
          <w:b w:val="0"/>
          <w:sz w:val="18"/>
          <w:szCs w:val="18"/>
        </w:rPr>
        <w:t>Den Beitrag eines bestimmten Pfades von S nach P</w:t>
      </w:r>
      <w:r w:rsidR="00087DD0">
        <w:rPr>
          <w:b w:val="0"/>
          <w:sz w:val="18"/>
          <w:szCs w:val="18"/>
        </w:rPr>
        <w:t xml:space="preserve"> </w:t>
      </w:r>
      <w:r w:rsidR="00253C79">
        <w:rPr>
          <w:b w:val="0"/>
          <w:sz w:val="18"/>
          <w:szCs w:val="18"/>
        </w:rPr>
        <w:t>erhält man durch Addition der Uhrzeiger längs des betrachteten Weges. Kein Pfad von S nach P wird ausgeschlossen, weil man das Reflex</w:t>
      </w:r>
      <w:r w:rsidR="00253C79">
        <w:rPr>
          <w:b w:val="0"/>
          <w:sz w:val="18"/>
          <w:szCs w:val="18"/>
        </w:rPr>
        <w:t>i</w:t>
      </w:r>
      <w:r w:rsidR="00253C79">
        <w:rPr>
          <w:b w:val="0"/>
          <w:sz w:val="18"/>
          <w:szCs w:val="18"/>
        </w:rPr>
        <w:t>onsgesetz beachten müsste. Aber das Addieren aller möglicher Pfadbeiträge ergibt schliesslich wie von selbst, dass diese Summe dem schnellsten Weg entspricht, also dem Reflexionsgesetz.</w:t>
      </w:r>
      <w:r w:rsidR="00087DD0">
        <w:rPr>
          <w:b w:val="0"/>
          <w:sz w:val="18"/>
          <w:szCs w:val="18"/>
        </w:rPr>
        <w:t xml:space="preserve"> </w:t>
      </w:r>
      <w:r w:rsidR="00253C79">
        <w:rPr>
          <w:b w:val="0"/>
          <w:sz w:val="18"/>
          <w:szCs w:val="18"/>
        </w:rPr>
        <w:t xml:space="preserve">Alle Wege sind erlaubt, aber die meisten haben schliesslich keinen bedeutsamen Beitrag - der Hauptbeitrag kommt vom Weg, bei dem </w:t>
      </w:r>
      <w:r w:rsidR="00253C79" w:rsidRPr="00A31D7D">
        <w:rPr>
          <w:rFonts w:ascii="Symbol" w:hAnsi="Symbol"/>
          <w:b w:val="0"/>
          <w:sz w:val="18"/>
          <w:szCs w:val="18"/>
        </w:rPr>
        <w:t></w:t>
      </w:r>
      <w:r w:rsidR="00253C79">
        <w:rPr>
          <w:b w:val="0"/>
          <w:sz w:val="18"/>
          <w:szCs w:val="18"/>
        </w:rPr>
        <w:t xml:space="preserve"> und</w:t>
      </w:r>
      <w:r w:rsidR="00253C79" w:rsidRPr="00A31D7D">
        <w:rPr>
          <w:rFonts w:ascii="Symbol" w:hAnsi="Symbol"/>
          <w:b w:val="0"/>
          <w:sz w:val="18"/>
          <w:szCs w:val="18"/>
        </w:rPr>
        <w:t></w:t>
      </w:r>
      <w:r w:rsidR="00253C79" w:rsidRPr="00A31D7D">
        <w:rPr>
          <w:rFonts w:ascii="Symbol" w:hAnsi="Symbol"/>
          <w:b w:val="0"/>
          <w:sz w:val="18"/>
          <w:szCs w:val="18"/>
        </w:rPr>
        <w:t></w:t>
      </w:r>
      <w:r w:rsidR="00A31D7D">
        <w:rPr>
          <w:b w:val="0"/>
          <w:sz w:val="18"/>
          <w:szCs w:val="18"/>
        </w:rPr>
        <w:t xml:space="preserve"> gleich sind d.h. auch, bei dem die Laufzeit minimal ist.</w:t>
      </w:r>
    </w:p>
    <w:p w14:paraId="1906C7C1" w14:textId="77777777" w:rsidR="00084456" w:rsidRDefault="00084456" w:rsidP="00327C20">
      <w:pPr>
        <w:pStyle w:val="Formatvorlage3"/>
        <w:spacing w:after="60"/>
        <w:rPr>
          <w:b w:val="0"/>
          <w:sz w:val="18"/>
          <w:szCs w:val="18"/>
        </w:rPr>
      </w:pPr>
    </w:p>
    <w:p w14:paraId="342A0437" w14:textId="77777777" w:rsidR="00671B7D" w:rsidRDefault="00671B7D" w:rsidP="00084456">
      <w:pPr>
        <w:pStyle w:val="Titel2"/>
      </w:pPr>
    </w:p>
    <w:p w14:paraId="4AF0884C" w14:textId="77777777" w:rsidR="00084456" w:rsidRDefault="00084456" w:rsidP="00084456">
      <w:pPr>
        <w:pStyle w:val="Titel2"/>
      </w:pPr>
      <w:r>
        <w:t>4.8   Der Spin des Photons</w:t>
      </w:r>
    </w:p>
    <w:p w14:paraId="08A9AF0B" w14:textId="77777777" w:rsidR="004B1714" w:rsidRDefault="00483F4F" w:rsidP="00327C20">
      <w:pPr>
        <w:pStyle w:val="Formatvorlage3"/>
        <w:spacing w:after="60"/>
        <w:rPr>
          <w:b w:val="0"/>
          <w:sz w:val="18"/>
          <w:szCs w:val="18"/>
        </w:rPr>
      </w:pPr>
      <w:r>
        <w:rPr>
          <w:b w:val="0"/>
          <w:sz w:val="18"/>
          <w:szCs w:val="18"/>
        </w:rPr>
        <w:t>Wenn man das Licht als eine sehr lange ausgedeh</w:t>
      </w:r>
      <w:r>
        <w:rPr>
          <w:b w:val="0"/>
          <w:sz w:val="18"/>
          <w:szCs w:val="18"/>
        </w:rPr>
        <w:t>n</w:t>
      </w:r>
      <w:r>
        <w:rPr>
          <w:b w:val="0"/>
          <w:sz w:val="18"/>
          <w:szCs w:val="18"/>
        </w:rPr>
        <w:t>te Welle betrachtet, bei der elektrische und magn</w:t>
      </w:r>
      <w:r>
        <w:rPr>
          <w:b w:val="0"/>
          <w:sz w:val="18"/>
          <w:szCs w:val="18"/>
        </w:rPr>
        <w:t>e</w:t>
      </w:r>
      <w:r>
        <w:rPr>
          <w:b w:val="0"/>
          <w:sz w:val="18"/>
          <w:szCs w:val="18"/>
        </w:rPr>
        <w:t>tische Felder quer zueinander schwingen, wie das Bild auf Seite 15 zeigt, so ist es anschaulich klar, wie man sich Polarisation vorstellen soll. Lineare Polarisation ist Ausrichtung der schwingenden Fe</w:t>
      </w:r>
      <w:r>
        <w:rPr>
          <w:b w:val="0"/>
          <w:sz w:val="18"/>
          <w:szCs w:val="18"/>
        </w:rPr>
        <w:t>l</w:t>
      </w:r>
      <w:r>
        <w:rPr>
          <w:b w:val="0"/>
          <w:sz w:val="18"/>
          <w:szCs w:val="18"/>
        </w:rPr>
        <w:t>der in eine bestimmte Richtung quer zur Fortpfla</w:t>
      </w:r>
      <w:r>
        <w:rPr>
          <w:b w:val="0"/>
          <w:sz w:val="18"/>
          <w:szCs w:val="18"/>
        </w:rPr>
        <w:t>n</w:t>
      </w:r>
      <w:r>
        <w:rPr>
          <w:b w:val="0"/>
          <w:sz w:val="18"/>
          <w:szCs w:val="18"/>
        </w:rPr>
        <w:t>zungsrichtung. Es gibt Kristalle, wie etwa der Do</w:t>
      </w:r>
      <w:r>
        <w:rPr>
          <w:b w:val="0"/>
          <w:sz w:val="18"/>
          <w:szCs w:val="18"/>
        </w:rPr>
        <w:t>p</w:t>
      </w:r>
      <w:r>
        <w:rPr>
          <w:b w:val="0"/>
          <w:sz w:val="18"/>
          <w:szCs w:val="18"/>
        </w:rPr>
        <w:t>pelspat, welche ein solches Ausrichten, ein Polar</w:t>
      </w:r>
      <w:r>
        <w:rPr>
          <w:b w:val="0"/>
          <w:sz w:val="18"/>
          <w:szCs w:val="18"/>
        </w:rPr>
        <w:t>i</w:t>
      </w:r>
      <w:r>
        <w:rPr>
          <w:b w:val="0"/>
          <w:sz w:val="18"/>
          <w:szCs w:val="18"/>
        </w:rPr>
        <w:t>sieren</w:t>
      </w:r>
      <w:r w:rsidR="004B1714">
        <w:rPr>
          <w:b w:val="0"/>
          <w:sz w:val="18"/>
          <w:szCs w:val="18"/>
        </w:rPr>
        <w:t xml:space="preserve"> bewirken. Seit es dem Chemiker und Erfinder </w:t>
      </w:r>
      <w:r w:rsidR="004B1714" w:rsidRPr="009E2366">
        <w:rPr>
          <w:rStyle w:val="namenkapitaelchen"/>
          <w:b/>
        </w:rPr>
        <w:t>Edwin Land</w:t>
      </w:r>
      <w:r w:rsidR="004B1714">
        <w:rPr>
          <w:b w:val="0"/>
          <w:sz w:val="18"/>
          <w:szCs w:val="18"/>
        </w:rPr>
        <w:t xml:space="preserve"> (1909-1991) im Jahre 1932 gelang, Kunststofffolien so zu verändern, dass sie Licht polarisierten, ist die Welt voll von Polarisationsfi</w:t>
      </w:r>
      <w:r w:rsidR="004B1714">
        <w:rPr>
          <w:b w:val="0"/>
          <w:sz w:val="18"/>
          <w:szCs w:val="18"/>
        </w:rPr>
        <w:t>l</w:t>
      </w:r>
      <w:r w:rsidR="004B1714">
        <w:rPr>
          <w:b w:val="0"/>
          <w:sz w:val="18"/>
          <w:szCs w:val="18"/>
        </w:rPr>
        <w:t xml:space="preserve">tern, z.B. bei Sonnenbrillen oder fotographischen und optischen Filtern, etc. </w:t>
      </w:r>
    </w:p>
    <w:p w14:paraId="70ACEDE5" w14:textId="77777777" w:rsidR="004B1714" w:rsidRDefault="004B1714" w:rsidP="00327C20">
      <w:pPr>
        <w:pStyle w:val="Formatvorlage3"/>
        <w:spacing w:after="60"/>
        <w:rPr>
          <w:b w:val="0"/>
          <w:sz w:val="18"/>
          <w:szCs w:val="18"/>
        </w:rPr>
      </w:pPr>
      <w:r>
        <w:rPr>
          <w:b w:val="0"/>
          <w:sz w:val="18"/>
          <w:szCs w:val="18"/>
        </w:rPr>
        <w:t>Wenn wir nun aber zum Teilchenbild des Lichtes, also zum Photonenbild</w:t>
      </w:r>
      <w:r w:rsidR="009E2366">
        <w:rPr>
          <w:b w:val="0"/>
          <w:sz w:val="18"/>
          <w:szCs w:val="18"/>
        </w:rPr>
        <w:t xml:space="preserve"> zurückkehren</w:t>
      </w:r>
      <w:r>
        <w:rPr>
          <w:b w:val="0"/>
          <w:sz w:val="18"/>
          <w:szCs w:val="18"/>
        </w:rPr>
        <w:t xml:space="preserve">, dann wird es schwieriger, sich Polarisation vorzustellen. Man musste </w:t>
      </w:r>
      <w:r w:rsidR="00AB12AC">
        <w:rPr>
          <w:b w:val="0"/>
          <w:sz w:val="18"/>
          <w:szCs w:val="18"/>
        </w:rPr>
        <w:t xml:space="preserve">sich </w:t>
      </w:r>
      <w:r>
        <w:rPr>
          <w:b w:val="0"/>
          <w:sz w:val="18"/>
          <w:szCs w:val="18"/>
        </w:rPr>
        <w:t>deshalb in der quantenmechanischen Beschreibung</w:t>
      </w:r>
      <w:r w:rsidR="00AB12AC">
        <w:rPr>
          <w:b w:val="0"/>
          <w:sz w:val="18"/>
          <w:szCs w:val="18"/>
        </w:rPr>
        <w:t xml:space="preserve"> </w:t>
      </w:r>
      <w:r>
        <w:rPr>
          <w:b w:val="0"/>
          <w:sz w:val="18"/>
          <w:szCs w:val="18"/>
        </w:rPr>
        <w:t>vorstellen, dass das einzelne Photon einen Drehimpuls besitzt wie ein kleiner drehender Kreisel</w:t>
      </w:r>
      <w:r w:rsidR="009E2366">
        <w:rPr>
          <w:b w:val="0"/>
          <w:sz w:val="18"/>
          <w:szCs w:val="18"/>
        </w:rPr>
        <w:t>. Dies ist schwer vorstellbar, denn das Ph</w:t>
      </w:r>
      <w:r w:rsidR="009E2366">
        <w:rPr>
          <w:b w:val="0"/>
          <w:sz w:val="18"/>
          <w:szCs w:val="18"/>
        </w:rPr>
        <w:t>o</w:t>
      </w:r>
      <w:r w:rsidR="009E2366">
        <w:rPr>
          <w:b w:val="0"/>
          <w:sz w:val="18"/>
          <w:szCs w:val="18"/>
        </w:rPr>
        <w:t>ton ist ja reine Energie und besitzt keine Materie, welche irgendwie wie ein Kreisel drehen könnte.</w:t>
      </w:r>
      <w:r w:rsidR="00AB12AC">
        <w:rPr>
          <w:b w:val="0"/>
          <w:sz w:val="18"/>
          <w:szCs w:val="18"/>
        </w:rPr>
        <w:t xml:space="preserve"> Trotzdem deuten Messungen in aller Klarheit d</w:t>
      </w:r>
      <w:r w:rsidR="00AB12AC">
        <w:rPr>
          <w:b w:val="0"/>
          <w:sz w:val="18"/>
          <w:szCs w:val="18"/>
        </w:rPr>
        <w:t>a</w:t>
      </w:r>
      <w:r w:rsidR="00AB12AC">
        <w:rPr>
          <w:b w:val="0"/>
          <w:sz w:val="18"/>
          <w:szCs w:val="18"/>
        </w:rPr>
        <w:t>rauf, dass das Photon einen Drehimpuls, einen Spin besitzt, dessen Betrag mit der Planck'schen Ko</w:t>
      </w:r>
      <w:r w:rsidR="00AB12AC">
        <w:rPr>
          <w:b w:val="0"/>
          <w:sz w:val="18"/>
          <w:szCs w:val="18"/>
        </w:rPr>
        <w:t>n</w:t>
      </w:r>
      <w:r w:rsidR="00AB12AC">
        <w:rPr>
          <w:b w:val="0"/>
          <w:sz w:val="18"/>
          <w:szCs w:val="18"/>
        </w:rPr>
        <w:t>stanten</w:t>
      </w:r>
      <w:r w:rsidR="00AB12AC" w:rsidRPr="00E267ED">
        <w:rPr>
          <w:b w:val="0"/>
          <w:i/>
          <w:sz w:val="18"/>
          <w:szCs w:val="18"/>
        </w:rPr>
        <w:t xml:space="preserve"> h</w:t>
      </w:r>
      <w:r w:rsidR="00AB12AC">
        <w:rPr>
          <w:b w:val="0"/>
          <w:sz w:val="18"/>
          <w:szCs w:val="18"/>
        </w:rPr>
        <w:t xml:space="preserve"> ausgedrückt werden kann: </w:t>
      </w:r>
    </w:p>
    <w:p w14:paraId="352F4D2C" w14:textId="77777777" w:rsidR="00AB12AC" w:rsidRPr="00AB12AC" w:rsidRDefault="00AB12AC" w:rsidP="00AB12AC">
      <w:pPr>
        <w:pStyle w:val="Formatvorlage3"/>
        <w:spacing w:after="60"/>
        <w:jc w:val="center"/>
        <w:rPr>
          <w:b w:val="0"/>
          <w:sz w:val="22"/>
          <w:szCs w:val="22"/>
        </w:rPr>
      </w:pPr>
      <w:r w:rsidRPr="00AB12AC">
        <w:rPr>
          <w:b w:val="0"/>
          <w:i/>
          <w:sz w:val="22"/>
          <w:szCs w:val="22"/>
        </w:rPr>
        <w:t>s</w:t>
      </w:r>
      <w:r w:rsidRPr="00AB12AC">
        <w:rPr>
          <w:b w:val="0"/>
          <w:sz w:val="22"/>
          <w:szCs w:val="22"/>
        </w:rPr>
        <w:t xml:space="preserve"> = </w:t>
      </w:r>
      <w:r w:rsidRPr="00AB12AC">
        <w:rPr>
          <w:b w:val="0"/>
          <w:i/>
          <w:sz w:val="22"/>
          <w:szCs w:val="22"/>
        </w:rPr>
        <w:t>h</w:t>
      </w:r>
      <w:r w:rsidRPr="00AB12AC">
        <w:rPr>
          <w:b w:val="0"/>
          <w:sz w:val="22"/>
          <w:szCs w:val="22"/>
        </w:rPr>
        <w:t>/2</w:t>
      </w:r>
      <w:r w:rsidRPr="00AB12AC">
        <w:rPr>
          <w:rFonts w:ascii="Symbol" w:hAnsi="Symbol"/>
          <w:b w:val="0"/>
          <w:sz w:val="22"/>
          <w:szCs w:val="22"/>
        </w:rPr>
        <w:t></w:t>
      </w:r>
    </w:p>
    <w:p w14:paraId="72B068DF" w14:textId="77777777" w:rsidR="00E267ED" w:rsidRDefault="00AB12AC" w:rsidP="00327C20">
      <w:pPr>
        <w:pStyle w:val="Formatvorlage3"/>
        <w:spacing w:after="60"/>
        <w:rPr>
          <w:b w:val="0"/>
          <w:sz w:val="18"/>
          <w:szCs w:val="18"/>
        </w:rPr>
      </w:pPr>
      <w:r>
        <w:rPr>
          <w:b w:val="0"/>
          <w:sz w:val="18"/>
          <w:szCs w:val="18"/>
        </w:rPr>
        <w:t xml:space="preserve">Nur soviel zur </w:t>
      </w:r>
      <w:r w:rsidR="00E267ED">
        <w:rPr>
          <w:b w:val="0"/>
          <w:sz w:val="18"/>
          <w:szCs w:val="18"/>
        </w:rPr>
        <w:t xml:space="preserve">quantenphysikalischen "Begründung" der </w:t>
      </w:r>
      <w:r>
        <w:rPr>
          <w:b w:val="0"/>
          <w:sz w:val="18"/>
          <w:szCs w:val="18"/>
        </w:rPr>
        <w:t>Polarisation des Lichtes. Licht in der Natur ist oftmals (teilweise) polarisiert, z.B. das Licht des Himmels, oder Licht, welches von Objekten (Meta</w:t>
      </w:r>
      <w:r>
        <w:rPr>
          <w:b w:val="0"/>
          <w:sz w:val="18"/>
          <w:szCs w:val="18"/>
        </w:rPr>
        <w:t>l</w:t>
      </w:r>
      <w:r>
        <w:rPr>
          <w:b w:val="0"/>
          <w:sz w:val="18"/>
          <w:szCs w:val="18"/>
        </w:rPr>
        <w:t xml:space="preserve">len, Glasscheiben, Wasseroberflächen) </w:t>
      </w:r>
      <w:r w:rsidR="00E267ED">
        <w:rPr>
          <w:b w:val="0"/>
          <w:sz w:val="18"/>
          <w:szCs w:val="18"/>
        </w:rPr>
        <w:t>reflektiert wi</w:t>
      </w:r>
      <w:r>
        <w:rPr>
          <w:b w:val="0"/>
          <w:sz w:val="18"/>
          <w:szCs w:val="18"/>
        </w:rPr>
        <w:t>r</w:t>
      </w:r>
      <w:r w:rsidR="00E267ED">
        <w:rPr>
          <w:b w:val="0"/>
          <w:sz w:val="18"/>
          <w:szCs w:val="18"/>
        </w:rPr>
        <w:t>d</w:t>
      </w:r>
      <w:r>
        <w:rPr>
          <w:b w:val="0"/>
          <w:sz w:val="18"/>
          <w:szCs w:val="18"/>
        </w:rPr>
        <w:t xml:space="preserve">. </w:t>
      </w:r>
      <w:r w:rsidR="00E267ED">
        <w:rPr>
          <w:b w:val="0"/>
          <w:sz w:val="18"/>
          <w:szCs w:val="18"/>
        </w:rPr>
        <w:t>Bienen z.B. nutzen die im Tagesverlauf vari</w:t>
      </w:r>
      <w:r w:rsidR="00E267ED">
        <w:rPr>
          <w:b w:val="0"/>
          <w:sz w:val="18"/>
          <w:szCs w:val="18"/>
        </w:rPr>
        <w:t>e</w:t>
      </w:r>
      <w:r w:rsidR="00E267ED">
        <w:rPr>
          <w:b w:val="0"/>
          <w:sz w:val="18"/>
          <w:szCs w:val="18"/>
        </w:rPr>
        <w:t>rende Polarisation des Himmels, um sich zu orie</w:t>
      </w:r>
      <w:r w:rsidR="00E267ED">
        <w:rPr>
          <w:b w:val="0"/>
          <w:sz w:val="18"/>
          <w:szCs w:val="18"/>
        </w:rPr>
        <w:t>n</w:t>
      </w:r>
      <w:r w:rsidR="00E267ED">
        <w:rPr>
          <w:b w:val="0"/>
          <w:sz w:val="18"/>
          <w:szCs w:val="18"/>
        </w:rPr>
        <w:t>tieren und wir Menschen schützen uns mit Pol</w:t>
      </w:r>
      <w:r w:rsidR="00E267ED">
        <w:rPr>
          <w:b w:val="0"/>
          <w:sz w:val="18"/>
          <w:szCs w:val="18"/>
        </w:rPr>
        <w:t>a</w:t>
      </w:r>
      <w:r w:rsidR="00E267ED">
        <w:rPr>
          <w:b w:val="0"/>
          <w:sz w:val="18"/>
          <w:szCs w:val="18"/>
        </w:rPr>
        <w:t>roidbrillengläsern vor blendendem Licht.</w:t>
      </w:r>
    </w:p>
    <w:p w14:paraId="74B435AF" w14:textId="77777777" w:rsidR="00E267ED" w:rsidRDefault="00E267ED" w:rsidP="00327C20">
      <w:pPr>
        <w:pStyle w:val="Formatvorlage3"/>
        <w:spacing w:after="60"/>
        <w:rPr>
          <w:b w:val="0"/>
          <w:sz w:val="18"/>
          <w:szCs w:val="18"/>
        </w:rPr>
      </w:pPr>
      <w:r>
        <w:rPr>
          <w:b w:val="0"/>
          <w:sz w:val="18"/>
          <w:szCs w:val="18"/>
        </w:rPr>
        <w:t xml:space="preserve"> </w:t>
      </w:r>
    </w:p>
    <w:p w14:paraId="407C7263" w14:textId="77777777" w:rsidR="00442D26" w:rsidRDefault="00671B7D" w:rsidP="00327C20">
      <w:pPr>
        <w:pStyle w:val="Formatvorlage3"/>
        <w:spacing w:after="60"/>
        <w:rPr>
          <w:b w:val="0"/>
          <w:sz w:val="18"/>
          <w:szCs w:val="18"/>
        </w:rPr>
      </w:pPr>
      <w:r>
        <w:rPr>
          <w:b w:val="0"/>
          <w:sz w:val="18"/>
          <w:szCs w:val="18"/>
        </w:rPr>
        <w:t>Wenn wir machmal bei den seltsamen Annahmen und Bildern der Quantenphysik den Kopf schütteln, so sind wir in guter Gesellschaft, denn i</w:t>
      </w:r>
      <w:r w:rsidR="00442D26" w:rsidRPr="00442D26">
        <w:rPr>
          <w:b w:val="0"/>
          <w:sz w:val="18"/>
          <w:szCs w:val="18"/>
        </w:rPr>
        <w:t>n einem Brief an seinen Freund</w:t>
      </w:r>
      <w:r>
        <w:rPr>
          <w:b w:val="0"/>
          <w:sz w:val="18"/>
          <w:szCs w:val="18"/>
        </w:rPr>
        <w:t xml:space="preserve"> </w:t>
      </w:r>
      <w:r w:rsidRPr="00671B7D">
        <w:rPr>
          <w:rStyle w:val="namenkapitaelchen"/>
          <w:b/>
        </w:rPr>
        <w:t>Michele Besso</w:t>
      </w:r>
      <w:r w:rsidR="00442D26" w:rsidRPr="00442D26">
        <w:rPr>
          <w:b w:val="0"/>
          <w:sz w:val="18"/>
          <w:szCs w:val="18"/>
        </w:rPr>
        <w:t xml:space="preserve"> (1873–1955) schrieb Albert Einstein im Jahr 1951:</w:t>
      </w:r>
    </w:p>
    <w:p w14:paraId="013D0487" w14:textId="77777777" w:rsidR="00442D26" w:rsidRPr="00442D26" w:rsidRDefault="00442D26" w:rsidP="00442D26">
      <w:pPr>
        <w:pStyle w:val="Formatvorlage2"/>
      </w:pPr>
      <w:r w:rsidRPr="00442D26">
        <w:t xml:space="preserve"> „Die ganzen 50 Jahre bewusster Grübelei haben mich der Antwort der Frage ‚Was sind Lichtqua</w:t>
      </w:r>
      <w:r w:rsidRPr="00442D26">
        <w:t>n</w:t>
      </w:r>
      <w:r w:rsidRPr="00442D26">
        <w:t>ten‘ nicht näher gebracht. Heute glaubt zwar jeder Lump, er wisse es, aber er täuscht sich...“</w:t>
      </w:r>
    </w:p>
    <w:p w14:paraId="1CE36A3D" w14:textId="77777777" w:rsidR="00084456" w:rsidRPr="00084456" w:rsidRDefault="00084456" w:rsidP="00327C20">
      <w:pPr>
        <w:pStyle w:val="Formatvorlage3"/>
        <w:spacing w:after="60"/>
        <w:rPr>
          <w:b w:val="0"/>
          <w:sz w:val="18"/>
          <w:szCs w:val="18"/>
        </w:rPr>
      </w:pPr>
    </w:p>
    <w:p w14:paraId="5B6F6CAB" w14:textId="77777777" w:rsidR="00A31D7D" w:rsidRDefault="00A31D7D" w:rsidP="00327C20">
      <w:pPr>
        <w:pStyle w:val="Formatvorlage3"/>
        <w:spacing w:after="60"/>
      </w:pPr>
    </w:p>
    <w:p w14:paraId="5CA8BE8A" w14:textId="77777777" w:rsidR="00A31D7D" w:rsidRDefault="00A31D7D" w:rsidP="00327C20">
      <w:pPr>
        <w:pStyle w:val="Formatvorlage3"/>
        <w:spacing w:after="60"/>
      </w:pPr>
    </w:p>
    <w:p w14:paraId="50A29131" w14:textId="77777777" w:rsidR="00671B7D" w:rsidRDefault="00671B7D" w:rsidP="00327C20">
      <w:pPr>
        <w:pStyle w:val="Formatvorlage3"/>
        <w:spacing w:after="60"/>
      </w:pPr>
    </w:p>
    <w:p w14:paraId="07A8F592" w14:textId="77777777" w:rsidR="00D16EC1" w:rsidRDefault="00D06098" w:rsidP="00327C20">
      <w:pPr>
        <w:pStyle w:val="Formatvorlage3"/>
        <w:spacing w:after="60"/>
      </w:pPr>
      <w:r>
        <w:t>5</w:t>
      </w:r>
      <w:r w:rsidR="00D16EC1">
        <w:t>. Die Evolution des Sehens</w:t>
      </w:r>
    </w:p>
    <w:p w14:paraId="77E1A3AC" w14:textId="77777777" w:rsidR="00D16EC1" w:rsidRDefault="00D06098" w:rsidP="00327C20">
      <w:pPr>
        <w:pStyle w:val="Titel2"/>
      </w:pPr>
      <w:r>
        <w:t>5</w:t>
      </w:r>
      <w:r w:rsidR="00D16EC1">
        <w:t>.1  Die molekulare Grundlage des Sehens</w:t>
      </w:r>
    </w:p>
    <w:p w14:paraId="2651022F" w14:textId="77777777" w:rsidR="00D16EC1" w:rsidRPr="00EF1A5C" w:rsidRDefault="00D16EC1" w:rsidP="00327C20">
      <w:pPr>
        <w:spacing w:after="60"/>
        <w:jc w:val="both"/>
        <w:rPr>
          <w:rFonts w:ascii="Geneva" w:hAnsi="Geneva"/>
          <w:color w:val="000000"/>
          <w:sz w:val="18"/>
          <w:szCs w:val="24"/>
        </w:rPr>
      </w:pPr>
      <w:r w:rsidRPr="00EF1A5C">
        <w:rPr>
          <w:rFonts w:ascii="Geneva" w:hAnsi="Geneva"/>
          <w:color w:val="000000"/>
          <w:sz w:val="18"/>
          <w:szCs w:val="24"/>
        </w:rPr>
        <w:t>Das Sehen ist für uns Menschen zum wichtigsten Sinn für die Aufnahme von Information aus der Umwelt geworden. Was nach der Sehempfindung in uns drin geschieht hat wohl der griechische Arzt</w:t>
      </w:r>
      <w:r w:rsidRPr="00F61C2E">
        <w:rPr>
          <w:rFonts w:ascii="Geneva" w:hAnsi="Geneva"/>
          <w:smallCaps/>
          <w:color w:val="000000"/>
          <w:sz w:val="18"/>
          <w:szCs w:val="24"/>
        </w:rPr>
        <w:t xml:space="preserve"> Alkmaion</w:t>
      </w:r>
      <w:r w:rsidRPr="00EF1A5C">
        <w:rPr>
          <w:rFonts w:ascii="Geneva" w:hAnsi="Geneva"/>
          <w:color w:val="000000"/>
          <w:sz w:val="18"/>
          <w:szCs w:val="24"/>
        </w:rPr>
        <w:t xml:space="preserve"> vor 2500 Jahren zuerst geahnt, als er an Tieren erkannte, wie die Augen mit dem Gehirn verbunden sind. Er vermutete deshalb im Gehirn das Zentralorgan der Wahrnehmungen und Empfi</w:t>
      </w:r>
      <w:r w:rsidRPr="00EF1A5C">
        <w:rPr>
          <w:rFonts w:ascii="Geneva" w:hAnsi="Geneva"/>
          <w:color w:val="000000"/>
          <w:sz w:val="18"/>
          <w:szCs w:val="24"/>
        </w:rPr>
        <w:t>n</w:t>
      </w:r>
      <w:r w:rsidRPr="00EF1A5C">
        <w:rPr>
          <w:rFonts w:ascii="Geneva" w:hAnsi="Geneva"/>
          <w:color w:val="000000"/>
          <w:sz w:val="18"/>
          <w:szCs w:val="24"/>
        </w:rPr>
        <w:t xml:space="preserve">dungen, in das hinein ein </w:t>
      </w:r>
      <w:r w:rsidRPr="00F61C2E">
        <w:rPr>
          <w:rFonts w:ascii="Geneva" w:hAnsi="Geneva"/>
          <w:i/>
          <w:color w:val="000000"/>
          <w:sz w:val="18"/>
          <w:szCs w:val="24"/>
        </w:rPr>
        <w:t>lichtbringender Weg</w:t>
      </w:r>
      <w:r w:rsidRPr="00EF1A5C">
        <w:rPr>
          <w:rFonts w:ascii="Geneva" w:hAnsi="Geneva"/>
          <w:color w:val="000000"/>
          <w:sz w:val="18"/>
          <w:szCs w:val="24"/>
        </w:rPr>
        <w:t xml:space="preserve"> führe.</w:t>
      </w:r>
    </w:p>
    <w:p w14:paraId="0CCD92EE" w14:textId="77777777" w:rsidR="00D16EC1" w:rsidRPr="00EF1A5C" w:rsidRDefault="00D16EC1" w:rsidP="00327C20">
      <w:pPr>
        <w:spacing w:after="60"/>
        <w:jc w:val="both"/>
        <w:rPr>
          <w:rFonts w:ascii="Geneva" w:hAnsi="Geneva"/>
          <w:color w:val="000000"/>
          <w:sz w:val="18"/>
          <w:szCs w:val="24"/>
        </w:rPr>
      </w:pPr>
      <w:r w:rsidRPr="00EF1A5C">
        <w:rPr>
          <w:rFonts w:ascii="Geneva" w:hAnsi="Geneva"/>
          <w:color w:val="000000"/>
          <w:sz w:val="18"/>
          <w:szCs w:val="24"/>
        </w:rPr>
        <w:t>Heute verfolgt man zum Verständnis des Sehens vermehrt einen evolutionären Ansatz, weil sich (die Kreationisten mögen weghören) sehr wahrschei</w:t>
      </w:r>
      <w:r w:rsidRPr="00EF1A5C">
        <w:rPr>
          <w:rFonts w:ascii="Geneva" w:hAnsi="Geneva"/>
          <w:color w:val="000000"/>
          <w:sz w:val="18"/>
          <w:szCs w:val="24"/>
        </w:rPr>
        <w:t>n</w:t>
      </w:r>
      <w:r w:rsidRPr="00EF1A5C">
        <w:rPr>
          <w:rFonts w:ascii="Geneva" w:hAnsi="Geneva"/>
          <w:color w:val="000000"/>
          <w:sz w:val="18"/>
          <w:szCs w:val="24"/>
        </w:rPr>
        <w:t>lich alles in der anorganischen und der organischen Welt aus einfacheren Vorstufen nach und nach herausgebildet hat. Es ist natürlich ein gewagtes Abenteuer des Denkens, sozusagen als Archäologin oder Archäologe der Zeit, vergangene Prozesse aus unserem Gegenwartswissen heraus rekonstruieren zu wollen. Soviel glauben wir jedoch zu wissen: Dass uns Menschen als einzigen Lebewesen mit der Sehfunktion ein Werkzeug entstand, mit dem wir rückblickend unsere eigene Evolution erforschen können.</w:t>
      </w:r>
    </w:p>
    <w:p w14:paraId="458A5D5F" w14:textId="77777777" w:rsidR="00D16EC1" w:rsidRPr="00EF1A5C" w:rsidRDefault="00D16EC1" w:rsidP="00327C20">
      <w:pPr>
        <w:spacing w:after="60"/>
        <w:jc w:val="both"/>
        <w:rPr>
          <w:rFonts w:ascii="Geneva" w:hAnsi="Geneva"/>
          <w:color w:val="000000"/>
          <w:sz w:val="18"/>
          <w:szCs w:val="24"/>
        </w:rPr>
      </w:pPr>
      <w:r w:rsidRPr="00EF1A5C">
        <w:rPr>
          <w:rFonts w:ascii="Geneva" w:hAnsi="Geneva"/>
          <w:color w:val="000000"/>
          <w:sz w:val="18"/>
          <w:szCs w:val="24"/>
        </w:rPr>
        <w:t>Schon vor 4 Milliarden Jahren begannen sich in einer „</w:t>
      </w:r>
      <w:r w:rsidRPr="006C6EB1">
        <w:rPr>
          <w:rFonts w:ascii="Geneva" w:hAnsi="Geneva"/>
          <w:i/>
          <w:color w:val="000000"/>
          <w:sz w:val="18"/>
          <w:szCs w:val="24"/>
        </w:rPr>
        <w:t>Chemo-Evolution</w:t>
      </w:r>
      <w:r w:rsidRPr="00EF1A5C">
        <w:rPr>
          <w:rFonts w:ascii="Geneva" w:hAnsi="Geneva"/>
          <w:color w:val="000000"/>
          <w:sz w:val="18"/>
          <w:szCs w:val="24"/>
        </w:rPr>
        <w:t>“ wie „von selbst“ komplexe organische Verbindungen und dann, im Beginn der „</w:t>
      </w:r>
      <w:r w:rsidRPr="006C6EB1">
        <w:rPr>
          <w:rFonts w:ascii="Geneva" w:hAnsi="Geneva"/>
          <w:i/>
          <w:color w:val="000000"/>
          <w:sz w:val="18"/>
          <w:szCs w:val="24"/>
        </w:rPr>
        <w:t>Bio-Evolution</w:t>
      </w:r>
      <w:r w:rsidRPr="00EF1A5C">
        <w:rPr>
          <w:rFonts w:ascii="Geneva" w:hAnsi="Geneva"/>
          <w:color w:val="000000"/>
          <w:sz w:val="18"/>
          <w:szCs w:val="24"/>
        </w:rPr>
        <w:t>“ erste Mikroorganismen zu bilden. Diese waren anfänglich bewegungslos und dem Wechselspiel der Umwelt passiv ausgesetzt. Sie überlebten, wenn ihnen der Zufall eine günstige Mischung von Lichtenergie-Aufnahme und Schutz vor Licht (z.B. durch Vulkanwolken oder in der Ti</w:t>
      </w:r>
      <w:r w:rsidRPr="00EF1A5C">
        <w:rPr>
          <w:rFonts w:ascii="Geneva" w:hAnsi="Geneva"/>
          <w:color w:val="000000"/>
          <w:sz w:val="18"/>
          <w:szCs w:val="24"/>
        </w:rPr>
        <w:t>e</w:t>
      </w:r>
      <w:r w:rsidRPr="00EF1A5C">
        <w:rPr>
          <w:rFonts w:ascii="Geneva" w:hAnsi="Geneva"/>
          <w:color w:val="000000"/>
          <w:sz w:val="18"/>
          <w:szCs w:val="24"/>
        </w:rPr>
        <w:t xml:space="preserve">fe des Wassers) gewährte, aber sie entwickelten auch Membranen, Pigmente und Beweglichkeit, um sich aktiv zu schützen. </w:t>
      </w:r>
    </w:p>
    <w:p w14:paraId="682CE618" w14:textId="77777777" w:rsidR="00D16EC1" w:rsidRPr="00EF1A5C" w:rsidRDefault="00D16EC1" w:rsidP="00327C20">
      <w:pPr>
        <w:spacing w:after="60"/>
        <w:jc w:val="both"/>
        <w:rPr>
          <w:rFonts w:ascii="Geneva" w:hAnsi="Geneva"/>
          <w:color w:val="000000"/>
          <w:sz w:val="18"/>
          <w:szCs w:val="24"/>
        </w:rPr>
      </w:pPr>
      <w:r w:rsidRPr="00EF1A5C">
        <w:rPr>
          <w:rFonts w:ascii="Geneva" w:hAnsi="Geneva"/>
          <w:color w:val="000000"/>
          <w:sz w:val="18"/>
          <w:szCs w:val="24"/>
        </w:rPr>
        <w:t>In dieser „</w:t>
      </w:r>
      <w:r w:rsidRPr="00B24DD1">
        <w:rPr>
          <w:rFonts w:ascii="Geneva" w:hAnsi="Geneva"/>
          <w:i/>
          <w:color w:val="000000"/>
          <w:sz w:val="18"/>
          <w:szCs w:val="24"/>
        </w:rPr>
        <w:t>Lichtzeit</w:t>
      </w:r>
      <w:r w:rsidRPr="00EF1A5C">
        <w:rPr>
          <w:rFonts w:ascii="Geneva" w:hAnsi="Geneva"/>
          <w:color w:val="000000"/>
          <w:sz w:val="18"/>
          <w:szCs w:val="24"/>
        </w:rPr>
        <w:t>“ (vorher hatte wohl lange Du</w:t>
      </w:r>
      <w:r w:rsidRPr="00EF1A5C">
        <w:rPr>
          <w:rFonts w:ascii="Geneva" w:hAnsi="Geneva"/>
          <w:color w:val="000000"/>
          <w:sz w:val="18"/>
          <w:szCs w:val="24"/>
        </w:rPr>
        <w:t>n</w:t>
      </w:r>
      <w:r w:rsidRPr="00EF1A5C">
        <w:rPr>
          <w:rFonts w:ascii="Geneva" w:hAnsi="Geneva"/>
          <w:color w:val="000000"/>
          <w:sz w:val="18"/>
          <w:szCs w:val="24"/>
        </w:rPr>
        <w:t>kelheit geherrscht, in der aber Archäbakterien zu leben wussten) war vor allem die Entwicklung der Pigmente der wichtigste Schutz aber auch eine Energie-Umwandlungshilfe. Jene Lebewesen, welche Pigmente aufnahmen und später selber produzie</w:t>
      </w:r>
      <w:r w:rsidRPr="00EF1A5C">
        <w:rPr>
          <w:rFonts w:ascii="Geneva" w:hAnsi="Geneva"/>
          <w:color w:val="000000"/>
          <w:sz w:val="18"/>
          <w:szCs w:val="24"/>
        </w:rPr>
        <w:t>r</w:t>
      </w:r>
      <w:r w:rsidRPr="00EF1A5C">
        <w:rPr>
          <w:rFonts w:ascii="Geneva" w:hAnsi="Geneva"/>
          <w:color w:val="000000"/>
          <w:sz w:val="18"/>
          <w:szCs w:val="24"/>
        </w:rPr>
        <w:t xml:space="preserve">ten, hatten einen evolutionären Vorteil. </w:t>
      </w:r>
    </w:p>
    <w:p w14:paraId="1D8405BB" w14:textId="77777777" w:rsidR="00D16EC1" w:rsidRPr="00EF1A5C" w:rsidRDefault="00D16EC1" w:rsidP="00327C20">
      <w:pPr>
        <w:spacing w:after="60"/>
        <w:jc w:val="both"/>
        <w:rPr>
          <w:rFonts w:ascii="Geneva" w:hAnsi="Geneva"/>
          <w:color w:val="000000"/>
          <w:sz w:val="18"/>
          <w:szCs w:val="24"/>
        </w:rPr>
      </w:pPr>
      <w:r w:rsidRPr="00EF1A5C">
        <w:rPr>
          <w:rFonts w:ascii="Geneva" w:hAnsi="Geneva"/>
          <w:color w:val="000000"/>
          <w:sz w:val="18"/>
          <w:szCs w:val="24"/>
        </w:rPr>
        <w:t>Besonders bedeutsam sind die Photopigmente: In diesen bewirken die eingefangenen Photonen des Lichtes weitere Reaktionen – z.B. das Herau</w:t>
      </w:r>
      <w:r w:rsidRPr="00EF1A5C">
        <w:rPr>
          <w:rFonts w:ascii="Geneva" w:hAnsi="Geneva"/>
          <w:color w:val="000000"/>
          <w:sz w:val="18"/>
          <w:szCs w:val="24"/>
        </w:rPr>
        <w:t>s</w:t>
      </w:r>
      <w:r w:rsidRPr="00EF1A5C">
        <w:rPr>
          <w:rFonts w:ascii="Geneva" w:hAnsi="Geneva"/>
          <w:color w:val="000000"/>
          <w:sz w:val="18"/>
          <w:szCs w:val="24"/>
        </w:rPr>
        <w:t>schleudern eines Elektrons aus dem Pigmentmol</w:t>
      </w:r>
      <w:r w:rsidRPr="00EF1A5C">
        <w:rPr>
          <w:rFonts w:ascii="Geneva" w:hAnsi="Geneva"/>
          <w:color w:val="000000"/>
          <w:sz w:val="18"/>
          <w:szCs w:val="24"/>
        </w:rPr>
        <w:t>e</w:t>
      </w:r>
      <w:r w:rsidRPr="00EF1A5C">
        <w:rPr>
          <w:rFonts w:ascii="Geneva" w:hAnsi="Geneva"/>
          <w:color w:val="000000"/>
          <w:sz w:val="18"/>
          <w:szCs w:val="24"/>
        </w:rPr>
        <w:t>kül, wie etwa im Chlorophyll, welches das energi</w:t>
      </w:r>
      <w:r w:rsidRPr="00EF1A5C">
        <w:rPr>
          <w:rFonts w:ascii="Geneva" w:hAnsi="Geneva"/>
          <w:color w:val="000000"/>
          <w:sz w:val="18"/>
          <w:szCs w:val="24"/>
        </w:rPr>
        <w:t>e</w:t>
      </w:r>
      <w:r w:rsidRPr="00EF1A5C">
        <w:rPr>
          <w:rFonts w:ascii="Geneva" w:hAnsi="Geneva"/>
          <w:color w:val="000000"/>
          <w:sz w:val="18"/>
          <w:szCs w:val="24"/>
        </w:rPr>
        <w:t>reiche Elektron weiterleitet und verhindert, dass es wieder in die Stelle zurücksinkt, wo es losgeschl</w:t>
      </w:r>
      <w:r w:rsidRPr="00EF1A5C">
        <w:rPr>
          <w:rFonts w:ascii="Geneva" w:hAnsi="Geneva"/>
          <w:color w:val="000000"/>
          <w:sz w:val="18"/>
          <w:szCs w:val="24"/>
        </w:rPr>
        <w:t>a</w:t>
      </w:r>
      <w:r w:rsidRPr="00EF1A5C">
        <w:rPr>
          <w:rFonts w:ascii="Geneva" w:hAnsi="Geneva"/>
          <w:color w:val="000000"/>
          <w:sz w:val="18"/>
          <w:szCs w:val="24"/>
        </w:rPr>
        <w:t>gen wurde. Diese  Energie steht z.B. in der Phot</w:t>
      </w:r>
      <w:r w:rsidRPr="00EF1A5C">
        <w:rPr>
          <w:rFonts w:ascii="Geneva" w:hAnsi="Geneva"/>
          <w:color w:val="000000"/>
          <w:sz w:val="18"/>
          <w:szCs w:val="24"/>
        </w:rPr>
        <w:t>o</w:t>
      </w:r>
      <w:r w:rsidRPr="00EF1A5C">
        <w:rPr>
          <w:rFonts w:ascii="Geneva" w:hAnsi="Geneva"/>
          <w:color w:val="000000"/>
          <w:sz w:val="18"/>
          <w:szCs w:val="24"/>
        </w:rPr>
        <w:t xml:space="preserve">synthese zum Aufbau von </w:t>
      </w:r>
      <w:r w:rsidR="00A31D7D">
        <w:rPr>
          <w:rFonts w:ascii="Geneva" w:hAnsi="Geneva"/>
          <w:color w:val="000000"/>
          <w:sz w:val="18"/>
          <w:szCs w:val="24"/>
        </w:rPr>
        <w:t xml:space="preserve">Energie </w:t>
      </w:r>
      <w:r w:rsidRPr="00EF1A5C">
        <w:rPr>
          <w:rFonts w:ascii="Geneva" w:hAnsi="Geneva"/>
          <w:color w:val="000000"/>
          <w:sz w:val="18"/>
          <w:szCs w:val="24"/>
        </w:rPr>
        <w:t>speichernden Molekülen zur Verfügung. Ein bestimmtes Pigment ist immer sehr selektiv und holt sich aus dem Spektrum des Sonnenlichts gerade jene Photonen heraus, welche ihm „passen“.</w:t>
      </w:r>
    </w:p>
    <w:p w14:paraId="6CDC96B2" w14:textId="77777777" w:rsidR="00D16EC1" w:rsidRPr="00EF1A5C" w:rsidRDefault="00D16EC1" w:rsidP="00327C20">
      <w:pPr>
        <w:spacing w:after="60"/>
        <w:jc w:val="both"/>
        <w:rPr>
          <w:rFonts w:ascii="Geneva" w:hAnsi="Geneva"/>
          <w:color w:val="000000"/>
          <w:sz w:val="18"/>
          <w:szCs w:val="24"/>
        </w:rPr>
      </w:pPr>
      <w:r w:rsidRPr="00EF1A5C">
        <w:rPr>
          <w:rFonts w:ascii="Geneva" w:hAnsi="Geneva"/>
          <w:color w:val="000000"/>
          <w:sz w:val="18"/>
          <w:szCs w:val="24"/>
        </w:rPr>
        <w:t>Eine andere Nutzung der Photonenenergie besteht in einer Änderung der räumlichen Form des Mol</w:t>
      </w:r>
      <w:r w:rsidRPr="00EF1A5C">
        <w:rPr>
          <w:rFonts w:ascii="Geneva" w:hAnsi="Geneva"/>
          <w:color w:val="000000"/>
          <w:sz w:val="18"/>
          <w:szCs w:val="24"/>
        </w:rPr>
        <w:t>e</w:t>
      </w:r>
      <w:r w:rsidRPr="00EF1A5C">
        <w:rPr>
          <w:rFonts w:ascii="Geneva" w:hAnsi="Geneva"/>
          <w:color w:val="000000"/>
          <w:sz w:val="18"/>
          <w:szCs w:val="24"/>
        </w:rPr>
        <w:t>küls, etwa einer Umklappung, welche durch Ene</w:t>
      </w:r>
      <w:r w:rsidRPr="00EF1A5C">
        <w:rPr>
          <w:rFonts w:ascii="Geneva" w:hAnsi="Geneva"/>
          <w:color w:val="000000"/>
          <w:sz w:val="18"/>
          <w:szCs w:val="24"/>
        </w:rPr>
        <w:t>r</w:t>
      </w:r>
      <w:r w:rsidRPr="00EF1A5C">
        <w:rPr>
          <w:rFonts w:ascii="Geneva" w:hAnsi="Geneva"/>
          <w:color w:val="000000"/>
          <w:sz w:val="18"/>
          <w:szCs w:val="24"/>
        </w:rPr>
        <w:t>giezufuhr wieder repariert werden kann. Dieser reversible, umkehrbare Vorgang, der später in der Evolution die Basis für das Sehen bildete, findet sich etwa bei Molekülen der Karotinoidgruppe. De</w:t>
      </w:r>
      <w:r w:rsidRPr="00EF1A5C">
        <w:rPr>
          <w:rFonts w:ascii="Geneva" w:hAnsi="Geneva"/>
          <w:color w:val="000000"/>
          <w:sz w:val="18"/>
          <w:szCs w:val="24"/>
        </w:rPr>
        <w:t>s</w:t>
      </w:r>
      <w:r w:rsidRPr="00EF1A5C">
        <w:rPr>
          <w:rFonts w:ascii="Geneva" w:hAnsi="Geneva"/>
          <w:color w:val="000000"/>
          <w:sz w:val="18"/>
          <w:szCs w:val="24"/>
        </w:rPr>
        <w:t>halb scheinen auch „Rüeblis“, Karotten, so gut für das Sehen zu sein!</w:t>
      </w:r>
    </w:p>
    <w:p w14:paraId="658E1A9B" w14:textId="77777777" w:rsidR="00D16EC1" w:rsidRPr="00EF1A5C" w:rsidRDefault="00D16EC1" w:rsidP="00327C20">
      <w:pPr>
        <w:pStyle w:val="Textkrper"/>
        <w:spacing w:after="60"/>
        <w:jc w:val="both"/>
        <w:rPr>
          <w:szCs w:val="24"/>
        </w:rPr>
      </w:pPr>
      <w:r w:rsidRPr="00EF1A5C">
        <w:rPr>
          <w:szCs w:val="24"/>
        </w:rPr>
        <w:t>Die Wahrscheinlichkeit, dass gerade ein Photon mit genau passender Energie auf ein Pigmentmolekül trifft, ist klein. Oft wird ein zu hochenergetisches Photon aus dem violetten Bereich zu einer Gefahr für das Molekül und „die Natur“ hat schon früh gelernt, das empfindliche Pigment mit einer Vielzahl von schützenden Hilfspigmenten zu umgeben, we</w:t>
      </w:r>
      <w:r w:rsidRPr="00EF1A5C">
        <w:rPr>
          <w:szCs w:val="24"/>
        </w:rPr>
        <w:t>l</w:t>
      </w:r>
      <w:r w:rsidRPr="00EF1A5C">
        <w:rPr>
          <w:szCs w:val="24"/>
        </w:rPr>
        <w:t>che die nicht brauchbaren oder sogar gefährlichen Anteile des Spektrums sozusagen vorfiltern und, wie „Wellenbrecher“ kontrollieren. Auch diese Hilf</w:t>
      </w:r>
      <w:r w:rsidRPr="00EF1A5C">
        <w:rPr>
          <w:szCs w:val="24"/>
        </w:rPr>
        <w:t>s</w:t>
      </w:r>
      <w:r w:rsidRPr="00EF1A5C">
        <w:rPr>
          <w:szCs w:val="24"/>
        </w:rPr>
        <w:t>pigmente, manchmal über hundert verschiedene (!), gehören oft zu den Karotinoiden.</w:t>
      </w:r>
    </w:p>
    <w:p w14:paraId="179F9489" w14:textId="77777777" w:rsidR="00D16EC1" w:rsidRPr="00EF1A5C" w:rsidRDefault="00D16EC1" w:rsidP="00327C20">
      <w:pPr>
        <w:pStyle w:val="Textkrper"/>
        <w:spacing w:after="60"/>
        <w:jc w:val="both"/>
        <w:rPr>
          <w:szCs w:val="24"/>
        </w:rPr>
      </w:pPr>
    </w:p>
    <w:p w14:paraId="601218A5" w14:textId="77777777" w:rsidR="00D16EC1" w:rsidRPr="00EF1A5C" w:rsidRDefault="00D16EC1" w:rsidP="00327C20">
      <w:pPr>
        <w:spacing w:after="60"/>
        <w:jc w:val="both"/>
        <w:rPr>
          <w:rFonts w:ascii="Geneva" w:hAnsi="Geneva"/>
          <w:sz w:val="18"/>
          <w:szCs w:val="24"/>
        </w:rPr>
      </w:pPr>
      <w:r w:rsidRPr="00EF1A5C">
        <w:rPr>
          <w:rFonts w:ascii="Geneva" w:hAnsi="Geneva"/>
          <w:sz w:val="18"/>
          <w:szCs w:val="24"/>
        </w:rPr>
        <w:t xml:space="preserve"> </w:t>
      </w:r>
      <w:r w:rsidR="00B15E29">
        <w:rPr>
          <w:rFonts w:ascii="Geneva" w:hAnsi="Geneva"/>
          <w:noProof/>
          <w:sz w:val="18"/>
          <w:szCs w:val="24"/>
        </w:rPr>
        <w:drawing>
          <wp:inline distT="0" distB="0" distL="0" distR="0" wp14:anchorId="44FC15CB" wp14:editId="15DCE10B">
            <wp:extent cx="2107565" cy="2216150"/>
            <wp:effectExtent l="25400" t="25400" r="26035" b="19050"/>
            <wp:docPr id="21" name="Bild 21" descr="pigment_fa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igment_falle"/>
                    <pic:cNvPicPr>
                      <a:picLocks noChangeAspect="1" noChangeArrowheads="1"/>
                    </pic:cNvPicPr>
                  </pic:nvPicPr>
                  <pic:blipFill>
                    <a:blip r:embed="rId54" cstate="print">
                      <a:extLst>
                        <a:ext uri="{28A0092B-C50C-407E-A947-70E740481C1C}">
                          <a14:useLocalDpi xmlns:a14="http://schemas.microsoft.com/office/drawing/2010/main"/>
                        </a:ext>
                      </a:extLst>
                    </a:blip>
                    <a:srcRect/>
                    <a:stretch>
                      <a:fillRect/>
                    </a:stretch>
                  </pic:blipFill>
                  <pic:spPr bwMode="auto">
                    <a:xfrm>
                      <a:off x="0" y="0"/>
                      <a:ext cx="2107565" cy="2216150"/>
                    </a:xfrm>
                    <a:prstGeom prst="rect">
                      <a:avLst/>
                    </a:prstGeom>
                    <a:noFill/>
                    <a:ln w="9525">
                      <a:solidFill>
                        <a:srgbClr val="000000"/>
                      </a:solidFill>
                      <a:miter lim="800000"/>
                      <a:headEnd/>
                      <a:tailEnd/>
                    </a:ln>
                    <a:effectLst/>
                  </pic:spPr>
                </pic:pic>
              </a:graphicData>
            </a:graphic>
          </wp:inline>
        </w:drawing>
      </w:r>
    </w:p>
    <w:p w14:paraId="314859B8" w14:textId="77777777" w:rsidR="00D16EC1" w:rsidRPr="00EF1A5C" w:rsidRDefault="00D16EC1" w:rsidP="00327C20">
      <w:pPr>
        <w:spacing w:after="60"/>
        <w:jc w:val="both"/>
        <w:rPr>
          <w:rFonts w:ascii="Geneva" w:hAnsi="Geneva"/>
          <w:sz w:val="18"/>
          <w:szCs w:val="24"/>
        </w:rPr>
      </w:pPr>
      <w:r w:rsidRPr="00EF1A5C">
        <w:rPr>
          <w:rFonts w:ascii="Geneva" w:hAnsi="Geneva"/>
          <w:sz w:val="18"/>
          <w:szCs w:val="24"/>
        </w:rPr>
        <w:t>Diese massvolle Energieaufnahme ermöglichte den ersten Einzellern die Speicherung der Energie in Kohlehydraten, welches sie aus dem Reservoir der Natur schöpften: Sonnenlicht, Wasser und CO</w:t>
      </w:r>
      <w:r w:rsidRPr="004F26E6">
        <w:rPr>
          <w:rFonts w:ascii="Geneva" w:hAnsi="Geneva"/>
          <w:sz w:val="18"/>
          <w:szCs w:val="24"/>
          <w:vertAlign w:val="subscript"/>
        </w:rPr>
        <w:t>2</w:t>
      </w:r>
      <w:r w:rsidRPr="00EF1A5C">
        <w:rPr>
          <w:rFonts w:ascii="Geneva" w:hAnsi="Geneva"/>
          <w:sz w:val="18"/>
          <w:szCs w:val="24"/>
        </w:rPr>
        <w:t>. Allerdings lauerte hinter diesem Erfolg eine grosse Gefahr:  Die Spaltung von Wasser setzte Sauerstoff frei und dieser war Gift für diese Lebensform, als er sich in der Atmosphäre anzureichern begann. Eine erste gefährliche Veränderung der Lebensbedi</w:t>
      </w:r>
      <w:r w:rsidRPr="00EF1A5C">
        <w:rPr>
          <w:rFonts w:ascii="Geneva" w:hAnsi="Geneva"/>
          <w:sz w:val="18"/>
          <w:szCs w:val="24"/>
        </w:rPr>
        <w:t>n</w:t>
      </w:r>
      <w:r w:rsidRPr="00EF1A5C">
        <w:rPr>
          <w:rFonts w:ascii="Geneva" w:hAnsi="Geneva"/>
          <w:sz w:val="18"/>
          <w:szCs w:val="24"/>
        </w:rPr>
        <w:t xml:space="preserve">gungen durch das Leben selber zeichnete sich ab! </w:t>
      </w:r>
    </w:p>
    <w:p w14:paraId="3FA6B146" w14:textId="77777777" w:rsidR="00D16EC1" w:rsidRPr="00EF1A5C" w:rsidRDefault="00D16EC1" w:rsidP="00327C20">
      <w:pPr>
        <w:spacing w:after="60"/>
        <w:jc w:val="both"/>
        <w:rPr>
          <w:rFonts w:ascii="Geneva" w:hAnsi="Geneva"/>
          <w:sz w:val="18"/>
          <w:szCs w:val="24"/>
        </w:rPr>
      </w:pPr>
      <w:r w:rsidRPr="00EF1A5C">
        <w:rPr>
          <w:rFonts w:ascii="Geneva" w:hAnsi="Geneva"/>
          <w:sz w:val="18"/>
          <w:szCs w:val="24"/>
        </w:rPr>
        <w:t>Erst neu entstandene Gruppen von Lebewesen (Blau-Algen, z.B.) „lernten“, den Sauerstoff zu nu</w:t>
      </w:r>
      <w:r w:rsidRPr="00EF1A5C">
        <w:rPr>
          <w:rFonts w:ascii="Geneva" w:hAnsi="Geneva"/>
          <w:sz w:val="18"/>
          <w:szCs w:val="24"/>
        </w:rPr>
        <w:t>t</w:t>
      </w:r>
      <w:r w:rsidRPr="00EF1A5C">
        <w:rPr>
          <w:rFonts w:ascii="Geneva" w:hAnsi="Geneva"/>
          <w:sz w:val="18"/>
          <w:szCs w:val="24"/>
        </w:rPr>
        <w:t xml:space="preserve">zen und erfanden die Atmung durch Sauerstoff, welche 15 mal wirksamer ist als die Fermentation bei den ersten Lebewesen. </w:t>
      </w:r>
    </w:p>
    <w:p w14:paraId="78EBA491" w14:textId="77777777" w:rsidR="00D16EC1" w:rsidRPr="00EF1A5C" w:rsidRDefault="00D16EC1" w:rsidP="00327C20">
      <w:pPr>
        <w:spacing w:after="60"/>
        <w:jc w:val="both"/>
        <w:rPr>
          <w:rFonts w:ascii="Geneva" w:hAnsi="Geneva"/>
          <w:sz w:val="18"/>
          <w:szCs w:val="24"/>
        </w:rPr>
      </w:pPr>
      <w:r w:rsidRPr="00EF1A5C">
        <w:rPr>
          <w:rFonts w:ascii="Geneva" w:hAnsi="Geneva"/>
          <w:sz w:val="18"/>
          <w:szCs w:val="24"/>
        </w:rPr>
        <w:t>Später in der Evolution, als sich die Tiere von den Pflanzen trennten, übernahmen unsere weit en</w:t>
      </w:r>
      <w:r w:rsidRPr="00EF1A5C">
        <w:rPr>
          <w:rFonts w:ascii="Geneva" w:hAnsi="Geneva"/>
          <w:sz w:val="18"/>
          <w:szCs w:val="24"/>
        </w:rPr>
        <w:t>t</w:t>
      </w:r>
      <w:r w:rsidRPr="00EF1A5C">
        <w:rPr>
          <w:rFonts w:ascii="Geneva" w:hAnsi="Geneva"/>
          <w:sz w:val="18"/>
          <w:szCs w:val="24"/>
        </w:rPr>
        <w:t>fernten tierischen Vorfahren die eigentlich pflanzl</w:t>
      </w:r>
      <w:r w:rsidRPr="00EF1A5C">
        <w:rPr>
          <w:rFonts w:ascii="Geneva" w:hAnsi="Geneva"/>
          <w:sz w:val="18"/>
          <w:szCs w:val="24"/>
        </w:rPr>
        <w:t>i</w:t>
      </w:r>
      <w:r w:rsidRPr="00EF1A5C">
        <w:rPr>
          <w:rFonts w:ascii="Geneva" w:hAnsi="Geneva"/>
          <w:sz w:val="18"/>
          <w:szCs w:val="24"/>
        </w:rPr>
        <w:t>che Erfindung, das Karotin. Sie benutzen es nun als Lichtdetektor, der ihnen erlaubte, ihre Nahrung im beleuchteten Gebiet zu finden. Seitdem verbindet uns mit den Pflanzen eine enge Schicksalsgemei</w:t>
      </w:r>
      <w:r w:rsidRPr="00EF1A5C">
        <w:rPr>
          <w:rFonts w:ascii="Geneva" w:hAnsi="Geneva"/>
          <w:sz w:val="18"/>
          <w:szCs w:val="24"/>
        </w:rPr>
        <w:t>n</w:t>
      </w:r>
      <w:r w:rsidRPr="00EF1A5C">
        <w:rPr>
          <w:rFonts w:ascii="Geneva" w:hAnsi="Geneva"/>
          <w:sz w:val="18"/>
          <w:szCs w:val="24"/>
        </w:rPr>
        <w:t>schaft, denn die Pflanzen blieben die einzigen Lief</w:t>
      </w:r>
      <w:r w:rsidRPr="00EF1A5C">
        <w:rPr>
          <w:rFonts w:ascii="Geneva" w:hAnsi="Geneva"/>
          <w:sz w:val="18"/>
          <w:szCs w:val="24"/>
        </w:rPr>
        <w:t>e</w:t>
      </w:r>
      <w:r w:rsidRPr="00EF1A5C">
        <w:rPr>
          <w:rFonts w:ascii="Geneva" w:hAnsi="Geneva"/>
          <w:sz w:val="18"/>
          <w:szCs w:val="24"/>
        </w:rPr>
        <w:t>ranten der Karotinoide, nur durch sie wurden wir sehend!</w:t>
      </w:r>
    </w:p>
    <w:p w14:paraId="03153C3A" w14:textId="77777777" w:rsidR="00D16EC1" w:rsidRPr="00EF1A5C" w:rsidRDefault="00B15E29" w:rsidP="00327C20">
      <w:pPr>
        <w:spacing w:after="60"/>
        <w:jc w:val="both"/>
        <w:rPr>
          <w:rFonts w:ascii="Geneva" w:hAnsi="Geneva"/>
          <w:sz w:val="18"/>
          <w:szCs w:val="24"/>
        </w:rPr>
      </w:pPr>
      <w:r>
        <w:rPr>
          <w:rFonts w:ascii="Geneva" w:hAnsi="Geneva"/>
          <w:noProof/>
          <w:sz w:val="18"/>
          <w:szCs w:val="24"/>
        </w:rPr>
        <w:drawing>
          <wp:inline distT="0" distB="0" distL="0" distR="0" wp14:anchorId="55B223BC" wp14:editId="2E11BABD">
            <wp:extent cx="2929255" cy="2913380"/>
            <wp:effectExtent l="25400" t="25400" r="17145" b="33020"/>
            <wp:docPr id="22" name="Bild 22" descr="pigment_spekt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igment_spektren"/>
                    <pic:cNvPicPr>
                      <a:picLocks noChangeAspect="1" noChangeArrowheads="1"/>
                    </pic:cNvPicPr>
                  </pic:nvPicPr>
                  <pic:blipFill>
                    <a:blip r:embed="rId55" cstate="print">
                      <a:extLst>
                        <a:ext uri="{28A0092B-C50C-407E-A947-70E740481C1C}">
                          <a14:useLocalDpi xmlns:a14="http://schemas.microsoft.com/office/drawing/2010/main"/>
                        </a:ext>
                      </a:extLst>
                    </a:blip>
                    <a:srcRect/>
                    <a:stretch>
                      <a:fillRect/>
                    </a:stretch>
                  </pic:blipFill>
                  <pic:spPr bwMode="auto">
                    <a:xfrm>
                      <a:off x="0" y="0"/>
                      <a:ext cx="2929255" cy="2913380"/>
                    </a:xfrm>
                    <a:prstGeom prst="rect">
                      <a:avLst/>
                    </a:prstGeom>
                    <a:noFill/>
                    <a:ln w="9525">
                      <a:solidFill>
                        <a:srgbClr val="000000"/>
                      </a:solidFill>
                      <a:miter lim="800000"/>
                      <a:headEnd/>
                      <a:tailEnd/>
                    </a:ln>
                    <a:effectLst/>
                  </pic:spPr>
                </pic:pic>
              </a:graphicData>
            </a:graphic>
          </wp:inline>
        </w:drawing>
      </w:r>
    </w:p>
    <w:p w14:paraId="60B41FC3" w14:textId="77777777" w:rsidR="00D16EC1" w:rsidRDefault="00D16EC1" w:rsidP="00327C20">
      <w:pPr>
        <w:spacing w:after="60"/>
        <w:jc w:val="both"/>
        <w:rPr>
          <w:rFonts w:ascii="Geneva" w:hAnsi="Geneva"/>
          <w:sz w:val="18"/>
          <w:szCs w:val="24"/>
        </w:rPr>
      </w:pPr>
    </w:p>
    <w:p w14:paraId="79335980" w14:textId="77777777" w:rsidR="00D16EC1" w:rsidRPr="00EF1A5C" w:rsidRDefault="00D16EC1" w:rsidP="00327C20">
      <w:pPr>
        <w:spacing w:after="60"/>
        <w:jc w:val="both"/>
        <w:rPr>
          <w:rFonts w:ascii="Geneva" w:hAnsi="Geneva"/>
          <w:sz w:val="18"/>
          <w:szCs w:val="24"/>
        </w:rPr>
      </w:pPr>
    </w:p>
    <w:p w14:paraId="41FD764A" w14:textId="77777777" w:rsidR="00D16EC1" w:rsidRDefault="005E038B" w:rsidP="00327C20">
      <w:pPr>
        <w:pStyle w:val="Titel2"/>
      </w:pPr>
      <w:r>
        <w:t>5</w:t>
      </w:r>
      <w:r w:rsidR="00D16EC1">
        <w:t>.2  Vom Molekül zum Organ Auge</w:t>
      </w:r>
    </w:p>
    <w:p w14:paraId="33AFD936" w14:textId="77777777" w:rsidR="00D16EC1" w:rsidRDefault="00D16EC1" w:rsidP="00327C20">
      <w:pPr>
        <w:spacing w:after="60"/>
        <w:jc w:val="both"/>
        <w:rPr>
          <w:rFonts w:ascii="Geneva" w:hAnsi="Geneva"/>
          <w:b/>
          <w:sz w:val="18"/>
          <w:szCs w:val="24"/>
        </w:rPr>
      </w:pPr>
    </w:p>
    <w:p w14:paraId="7C2CCEC5" w14:textId="77777777" w:rsidR="00D16EC1" w:rsidRPr="00EF1A5C" w:rsidRDefault="00B15E29" w:rsidP="00327C20">
      <w:pPr>
        <w:spacing w:after="60"/>
        <w:jc w:val="both"/>
        <w:rPr>
          <w:rFonts w:ascii="Geneva" w:hAnsi="Geneva"/>
          <w:sz w:val="18"/>
          <w:szCs w:val="24"/>
        </w:rPr>
      </w:pPr>
      <w:r>
        <w:rPr>
          <w:rFonts w:ascii="Geneva" w:hAnsi="Geneva"/>
          <w:noProof/>
          <w:color w:val="000000"/>
          <w:sz w:val="18"/>
          <w:szCs w:val="24"/>
        </w:rPr>
        <w:drawing>
          <wp:inline distT="0" distB="0" distL="0" distR="0" wp14:anchorId="7935BD86" wp14:editId="1DB4A7DB">
            <wp:extent cx="2929255" cy="2232025"/>
            <wp:effectExtent l="25400" t="25400" r="17145" b="28575"/>
            <wp:docPr id="23" name="Bild 23" descr="rhodopsin_ret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rhodopsin_retinal"/>
                    <pic:cNvPicPr>
                      <a:picLocks noChangeAspect="1" noChangeArrowheads="1"/>
                    </pic:cNvPicPr>
                  </pic:nvPicPr>
                  <pic:blipFill>
                    <a:blip r:embed="rId56" cstate="print">
                      <a:extLst>
                        <a:ext uri="{28A0092B-C50C-407E-A947-70E740481C1C}">
                          <a14:useLocalDpi xmlns:a14="http://schemas.microsoft.com/office/drawing/2010/main"/>
                        </a:ext>
                      </a:extLst>
                    </a:blip>
                    <a:srcRect/>
                    <a:stretch>
                      <a:fillRect/>
                    </a:stretch>
                  </pic:blipFill>
                  <pic:spPr bwMode="auto">
                    <a:xfrm>
                      <a:off x="0" y="0"/>
                      <a:ext cx="2929255" cy="2232025"/>
                    </a:xfrm>
                    <a:prstGeom prst="rect">
                      <a:avLst/>
                    </a:prstGeom>
                    <a:noFill/>
                    <a:ln w="9525">
                      <a:solidFill>
                        <a:srgbClr val="000000"/>
                      </a:solidFill>
                      <a:miter lim="800000"/>
                      <a:headEnd/>
                      <a:tailEnd/>
                    </a:ln>
                    <a:effectLst/>
                  </pic:spPr>
                </pic:pic>
              </a:graphicData>
            </a:graphic>
          </wp:inline>
        </w:drawing>
      </w:r>
    </w:p>
    <w:p w14:paraId="5E0559D2" w14:textId="77777777" w:rsidR="00D16EC1" w:rsidRPr="004F26E6" w:rsidRDefault="00D16EC1" w:rsidP="00327C20">
      <w:pPr>
        <w:spacing w:after="60"/>
        <w:jc w:val="both"/>
        <w:rPr>
          <w:rFonts w:ascii="Geneva" w:hAnsi="Geneva"/>
          <w:sz w:val="18"/>
          <w:szCs w:val="24"/>
        </w:rPr>
      </w:pPr>
      <w:r w:rsidRPr="00EF1A5C">
        <w:rPr>
          <w:rFonts w:ascii="Geneva" w:hAnsi="Geneva"/>
          <w:sz w:val="18"/>
          <w:szCs w:val="24"/>
        </w:rPr>
        <w:t>Es ist nicht so, dass die Tiere das pflanzliche Kar</w:t>
      </w:r>
      <w:r w:rsidRPr="00EF1A5C">
        <w:rPr>
          <w:rFonts w:ascii="Geneva" w:hAnsi="Geneva"/>
          <w:sz w:val="18"/>
          <w:szCs w:val="24"/>
        </w:rPr>
        <w:t>o</w:t>
      </w:r>
      <w:r w:rsidRPr="00EF1A5C">
        <w:rPr>
          <w:rFonts w:ascii="Geneva" w:hAnsi="Geneva"/>
          <w:sz w:val="18"/>
          <w:szCs w:val="24"/>
        </w:rPr>
        <w:t xml:space="preserve">tinoid tel quel verwenden, sondern sie wandeln es in </w:t>
      </w:r>
      <w:r w:rsidRPr="004F26E6">
        <w:rPr>
          <w:rFonts w:ascii="Geneva" w:hAnsi="Geneva"/>
          <w:i/>
          <w:sz w:val="18"/>
          <w:szCs w:val="24"/>
        </w:rPr>
        <w:t>Retinal</w:t>
      </w:r>
      <w:r w:rsidRPr="00EF1A5C">
        <w:rPr>
          <w:rFonts w:ascii="Geneva" w:hAnsi="Geneva"/>
          <w:sz w:val="18"/>
          <w:szCs w:val="24"/>
        </w:rPr>
        <w:t xml:space="preserve"> (Vitamin-A-Aldehyd) um. Dieses Molekül verbindet sich leicht mit dem Protein </w:t>
      </w:r>
      <w:r w:rsidRPr="004F26E6">
        <w:rPr>
          <w:rFonts w:ascii="Geneva" w:hAnsi="Geneva"/>
          <w:i/>
          <w:sz w:val="18"/>
          <w:szCs w:val="24"/>
        </w:rPr>
        <w:t>Opsin</w:t>
      </w:r>
      <w:r w:rsidRPr="004F26E6">
        <w:rPr>
          <w:rFonts w:ascii="Geneva" w:hAnsi="Geneva"/>
          <w:sz w:val="18"/>
          <w:szCs w:val="24"/>
        </w:rPr>
        <w:t xml:space="preserve">, was das </w:t>
      </w:r>
      <w:r w:rsidRPr="004F26E6">
        <w:rPr>
          <w:rFonts w:ascii="Geneva" w:hAnsi="Geneva"/>
          <w:i/>
          <w:sz w:val="18"/>
          <w:szCs w:val="24"/>
        </w:rPr>
        <w:t>Rhodopsin</w:t>
      </w:r>
      <w:r w:rsidRPr="004F26E6">
        <w:rPr>
          <w:rFonts w:ascii="Geneva" w:hAnsi="Geneva"/>
          <w:sz w:val="18"/>
          <w:szCs w:val="24"/>
        </w:rPr>
        <w:t xml:space="preserve">, den </w:t>
      </w:r>
      <w:r w:rsidRPr="004F26E6">
        <w:rPr>
          <w:rFonts w:ascii="Geneva" w:hAnsi="Geneva"/>
          <w:i/>
          <w:sz w:val="18"/>
          <w:szCs w:val="24"/>
        </w:rPr>
        <w:t>Sehpurpur</w:t>
      </w:r>
      <w:r w:rsidRPr="004F26E6">
        <w:rPr>
          <w:rFonts w:ascii="Geneva" w:hAnsi="Geneva"/>
          <w:sz w:val="18"/>
          <w:szCs w:val="24"/>
        </w:rPr>
        <w:t xml:space="preserve"> ergibt. Dieser ist labil und kann durch ein Photon in eine andere, mehr gestreckte Form umklappen und dies löst einen Ionenstrom aus, welcher ein angrenzendes neuronales Element ansprechen lässt. Dabei wird der Sehpurpur gebleicht. Die Regeneration g</w:t>
      </w:r>
      <w:r w:rsidRPr="004F26E6">
        <w:rPr>
          <w:rFonts w:ascii="Geneva" w:hAnsi="Geneva"/>
          <w:sz w:val="18"/>
          <w:szCs w:val="24"/>
        </w:rPr>
        <w:t>e</w:t>
      </w:r>
      <w:r w:rsidRPr="004F26E6">
        <w:rPr>
          <w:rFonts w:ascii="Geneva" w:hAnsi="Geneva"/>
          <w:sz w:val="18"/>
          <w:szCs w:val="24"/>
        </w:rPr>
        <w:t>schieht (im Dunkeln) durch Wiedervereinigung mit dem Opsin, das Molekül erhält wieder seine u</w:t>
      </w:r>
      <w:r w:rsidRPr="004F26E6">
        <w:rPr>
          <w:rFonts w:ascii="Geneva" w:hAnsi="Geneva"/>
          <w:sz w:val="18"/>
          <w:szCs w:val="24"/>
        </w:rPr>
        <w:t>r</w:t>
      </w:r>
      <w:r w:rsidRPr="004F26E6">
        <w:rPr>
          <w:rFonts w:ascii="Geneva" w:hAnsi="Geneva"/>
          <w:sz w:val="18"/>
          <w:szCs w:val="24"/>
        </w:rPr>
        <w:t>sprüngliche, gefaltete Form, der Sehpurpur wird erneut purpurfarbig. Dieser Prozess braucht Ene</w:t>
      </w:r>
      <w:r w:rsidRPr="004F26E6">
        <w:rPr>
          <w:rFonts w:ascii="Geneva" w:hAnsi="Geneva"/>
          <w:sz w:val="18"/>
          <w:szCs w:val="24"/>
        </w:rPr>
        <w:t>r</w:t>
      </w:r>
      <w:r w:rsidRPr="004F26E6">
        <w:rPr>
          <w:rFonts w:ascii="Geneva" w:hAnsi="Geneva"/>
          <w:sz w:val="18"/>
          <w:szCs w:val="24"/>
        </w:rPr>
        <w:t>gie, welche von den Mitochondrien stammt, welche in den Photorezeptoren aller Tiere in grossen Me</w:t>
      </w:r>
      <w:r w:rsidRPr="004F26E6">
        <w:rPr>
          <w:rFonts w:ascii="Geneva" w:hAnsi="Geneva"/>
          <w:sz w:val="18"/>
          <w:szCs w:val="24"/>
        </w:rPr>
        <w:t>n</w:t>
      </w:r>
      <w:r w:rsidRPr="004F26E6">
        <w:rPr>
          <w:rFonts w:ascii="Geneva" w:hAnsi="Geneva"/>
          <w:sz w:val="18"/>
          <w:szCs w:val="24"/>
        </w:rPr>
        <w:t>gen vorhanden sind.</w:t>
      </w:r>
    </w:p>
    <w:p w14:paraId="0E53A9AE" w14:textId="77777777" w:rsidR="00D16EC1" w:rsidRPr="004F26E6" w:rsidRDefault="00D16EC1" w:rsidP="00327C20">
      <w:pPr>
        <w:spacing w:after="60"/>
        <w:jc w:val="both"/>
        <w:rPr>
          <w:rFonts w:ascii="Geneva" w:hAnsi="Geneva"/>
          <w:sz w:val="18"/>
          <w:szCs w:val="24"/>
        </w:rPr>
      </w:pPr>
      <w:r w:rsidRPr="004F26E6">
        <w:rPr>
          <w:rFonts w:ascii="Geneva" w:hAnsi="Geneva"/>
          <w:sz w:val="18"/>
          <w:szCs w:val="24"/>
        </w:rPr>
        <w:t>Man kann sich vorstellen, dass eine sehr minutiöse Forschung hinter diesen Erkenntnissen steckt. Das Pigmentmolekül selber kann man ja nicht direkt sehen und das „Erkennen“ seiner Form kann nur indirekt geschehen.</w:t>
      </w:r>
    </w:p>
    <w:p w14:paraId="3AA12A44" w14:textId="77777777" w:rsidR="00D16EC1" w:rsidRPr="004F26E6" w:rsidRDefault="00D16EC1" w:rsidP="00327C20">
      <w:pPr>
        <w:spacing w:after="60"/>
        <w:jc w:val="both"/>
        <w:rPr>
          <w:rFonts w:ascii="Geneva" w:hAnsi="Geneva"/>
          <w:sz w:val="18"/>
          <w:szCs w:val="24"/>
        </w:rPr>
      </w:pPr>
      <w:r w:rsidRPr="004F26E6">
        <w:rPr>
          <w:rFonts w:ascii="Geneva" w:hAnsi="Geneva"/>
          <w:sz w:val="18"/>
          <w:szCs w:val="24"/>
        </w:rPr>
        <w:t>Ein einzelnes Pigmentmolekül ist noch kein Auge: Zum einen ist es zu wenig empfindlich und es ve</w:t>
      </w:r>
      <w:r w:rsidRPr="004F26E6">
        <w:rPr>
          <w:rFonts w:ascii="Geneva" w:hAnsi="Geneva"/>
          <w:sz w:val="18"/>
          <w:szCs w:val="24"/>
        </w:rPr>
        <w:t>r</w:t>
      </w:r>
      <w:r w:rsidRPr="004F26E6">
        <w:rPr>
          <w:rFonts w:ascii="Geneva" w:hAnsi="Geneva"/>
          <w:sz w:val="18"/>
          <w:szCs w:val="24"/>
        </w:rPr>
        <w:t>mittelt keine optische Abbildung. Drei Milliarden Jahre lang lebten auf der Erde nur Einzeller, und so mochte ein Pigmentmolekül für die Suche von Licht und damit Nahrung genügen. Erst in der präkambr</w:t>
      </w:r>
      <w:r w:rsidRPr="004F26E6">
        <w:rPr>
          <w:rFonts w:ascii="Geneva" w:hAnsi="Geneva"/>
          <w:sz w:val="18"/>
          <w:szCs w:val="24"/>
        </w:rPr>
        <w:t>i</w:t>
      </w:r>
      <w:r w:rsidRPr="004F26E6">
        <w:rPr>
          <w:rFonts w:ascii="Geneva" w:hAnsi="Geneva"/>
          <w:sz w:val="18"/>
          <w:szCs w:val="24"/>
        </w:rPr>
        <w:t>schen Zeit entstanden die ersten mehrzelligen L</w:t>
      </w:r>
      <w:r w:rsidRPr="004F26E6">
        <w:rPr>
          <w:rFonts w:ascii="Geneva" w:hAnsi="Geneva"/>
          <w:sz w:val="18"/>
          <w:szCs w:val="24"/>
        </w:rPr>
        <w:t>e</w:t>
      </w:r>
      <w:r w:rsidRPr="004F26E6">
        <w:rPr>
          <w:rFonts w:ascii="Geneva" w:hAnsi="Geneva"/>
          <w:sz w:val="18"/>
          <w:szCs w:val="24"/>
        </w:rPr>
        <w:t xml:space="preserve">bewesen, welche höhere Ansprüche an die </w:t>
      </w:r>
      <w:r w:rsidRPr="004F26E6">
        <w:rPr>
          <w:rFonts w:ascii="Geneva" w:hAnsi="Geneva"/>
          <w:i/>
          <w:sz w:val="18"/>
          <w:szCs w:val="24"/>
        </w:rPr>
        <w:t>Empfin</w:t>
      </w:r>
      <w:r w:rsidRPr="004F26E6">
        <w:rPr>
          <w:rFonts w:ascii="Geneva" w:hAnsi="Geneva"/>
          <w:i/>
          <w:sz w:val="18"/>
          <w:szCs w:val="24"/>
        </w:rPr>
        <w:t>d</w:t>
      </w:r>
      <w:r w:rsidRPr="004F26E6">
        <w:rPr>
          <w:rFonts w:ascii="Geneva" w:hAnsi="Geneva"/>
          <w:i/>
          <w:sz w:val="18"/>
          <w:szCs w:val="24"/>
        </w:rPr>
        <w:t>lichkeit</w:t>
      </w:r>
      <w:r w:rsidRPr="004F26E6">
        <w:rPr>
          <w:rFonts w:ascii="Geneva" w:hAnsi="Geneva"/>
          <w:sz w:val="18"/>
          <w:szCs w:val="24"/>
        </w:rPr>
        <w:t xml:space="preserve"> des Sehsinns stellten. Die Evolution mit ihrem Erfindungsreichtum wusste sich zu helfen: Immer mehr Rhodopsinmoleküle wurden in einlag</w:t>
      </w:r>
      <w:r w:rsidRPr="004F26E6">
        <w:rPr>
          <w:rFonts w:ascii="Geneva" w:hAnsi="Geneva"/>
          <w:sz w:val="18"/>
          <w:szCs w:val="24"/>
        </w:rPr>
        <w:t>i</w:t>
      </w:r>
      <w:r w:rsidRPr="004F26E6">
        <w:rPr>
          <w:rFonts w:ascii="Geneva" w:hAnsi="Geneva"/>
          <w:sz w:val="18"/>
          <w:szCs w:val="24"/>
        </w:rPr>
        <w:t>gen Schichten in komplizierte Strukturen eing</w:t>
      </w:r>
      <w:r w:rsidRPr="004F26E6">
        <w:rPr>
          <w:rFonts w:ascii="Geneva" w:hAnsi="Geneva"/>
          <w:sz w:val="18"/>
          <w:szCs w:val="24"/>
        </w:rPr>
        <w:t>e</w:t>
      </w:r>
      <w:r w:rsidRPr="004F26E6">
        <w:rPr>
          <w:rFonts w:ascii="Geneva" w:hAnsi="Geneva"/>
          <w:sz w:val="18"/>
          <w:szCs w:val="24"/>
        </w:rPr>
        <w:t>packt. Wir machen einen Riesensprung und schauen uns ein Bild einer Netzhautzelle mit Détails eines menschlichen Auges an:</w:t>
      </w:r>
    </w:p>
    <w:p w14:paraId="53DF3311" w14:textId="77777777" w:rsidR="00D16EC1" w:rsidRPr="00EF1A5C" w:rsidRDefault="00D16EC1" w:rsidP="00327C20">
      <w:pPr>
        <w:spacing w:after="60"/>
        <w:jc w:val="both"/>
        <w:rPr>
          <w:rFonts w:ascii="Geneva" w:hAnsi="Geneva"/>
          <w:sz w:val="18"/>
          <w:szCs w:val="24"/>
        </w:rPr>
      </w:pPr>
    </w:p>
    <w:p w14:paraId="34B6EE24" w14:textId="77777777" w:rsidR="00D16EC1" w:rsidRPr="00EF1A5C" w:rsidRDefault="00B15E29" w:rsidP="00327C20">
      <w:pPr>
        <w:spacing w:after="60"/>
        <w:jc w:val="both"/>
        <w:rPr>
          <w:rFonts w:ascii="Geneva" w:hAnsi="Geneva"/>
          <w:sz w:val="18"/>
          <w:szCs w:val="24"/>
        </w:rPr>
      </w:pPr>
      <w:r>
        <w:rPr>
          <w:rFonts w:ascii="Geneva" w:hAnsi="Geneva"/>
          <w:noProof/>
          <w:sz w:val="18"/>
          <w:szCs w:val="24"/>
        </w:rPr>
        <w:drawing>
          <wp:inline distT="0" distB="0" distL="0" distR="0" wp14:anchorId="36983EDF" wp14:editId="09B0C157">
            <wp:extent cx="2929255" cy="3239135"/>
            <wp:effectExtent l="25400" t="25400" r="17145" b="37465"/>
            <wp:docPr id="24" name="Bild 24" descr="sehzelle_rezeptor_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ehzelle_rezeptor_und"/>
                    <pic:cNvPicPr>
                      <a:picLocks noChangeAspect="1" noChangeArrowheads="1"/>
                    </pic:cNvPicPr>
                  </pic:nvPicPr>
                  <pic:blipFill>
                    <a:blip r:embed="rId57" cstate="print">
                      <a:extLst>
                        <a:ext uri="{28A0092B-C50C-407E-A947-70E740481C1C}">
                          <a14:useLocalDpi xmlns:a14="http://schemas.microsoft.com/office/drawing/2010/main"/>
                        </a:ext>
                      </a:extLst>
                    </a:blip>
                    <a:srcRect/>
                    <a:stretch>
                      <a:fillRect/>
                    </a:stretch>
                  </pic:blipFill>
                  <pic:spPr bwMode="auto">
                    <a:xfrm>
                      <a:off x="0" y="0"/>
                      <a:ext cx="2929255" cy="3239135"/>
                    </a:xfrm>
                    <a:prstGeom prst="rect">
                      <a:avLst/>
                    </a:prstGeom>
                    <a:noFill/>
                    <a:ln w="9525">
                      <a:solidFill>
                        <a:srgbClr val="000000"/>
                      </a:solidFill>
                      <a:miter lim="800000"/>
                      <a:headEnd/>
                      <a:tailEnd/>
                    </a:ln>
                    <a:effectLst/>
                  </pic:spPr>
                </pic:pic>
              </a:graphicData>
            </a:graphic>
          </wp:inline>
        </w:drawing>
      </w:r>
    </w:p>
    <w:p w14:paraId="68DAA22F" w14:textId="77777777" w:rsidR="00D16EC1" w:rsidRPr="00EF1A5C" w:rsidRDefault="00D16EC1" w:rsidP="00327C20">
      <w:pPr>
        <w:spacing w:after="60"/>
        <w:jc w:val="both"/>
        <w:rPr>
          <w:rFonts w:ascii="Geneva" w:hAnsi="Geneva"/>
          <w:sz w:val="18"/>
          <w:szCs w:val="24"/>
        </w:rPr>
      </w:pPr>
    </w:p>
    <w:p w14:paraId="268CCD60" w14:textId="77777777" w:rsidR="00D16EC1" w:rsidRPr="00EF1A5C" w:rsidRDefault="00D16EC1" w:rsidP="00327C20">
      <w:pPr>
        <w:spacing w:after="60"/>
        <w:jc w:val="both"/>
        <w:rPr>
          <w:rFonts w:ascii="Geneva" w:hAnsi="Geneva"/>
          <w:sz w:val="18"/>
          <w:szCs w:val="24"/>
        </w:rPr>
      </w:pPr>
      <w:r w:rsidRPr="00EF1A5C">
        <w:rPr>
          <w:rFonts w:ascii="Geneva" w:hAnsi="Geneva"/>
          <w:sz w:val="18"/>
          <w:szCs w:val="24"/>
        </w:rPr>
        <w:t>Es lassen sich in ihr viele feine Schichten erkennen, in denen die Rezeptormoleküle, umgeben von Hilfsmolekülen, dicht gepackt und demnach in gro</w:t>
      </w:r>
      <w:r w:rsidRPr="00EF1A5C">
        <w:rPr>
          <w:rFonts w:ascii="Geneva" w:hAnsi="Geneva"/>
          <w:sz w:val="18"/>
          <w:szCs w:val="24"/>
        </w:rPr>
        <w:t>s</w:t>
      </w:r>
      <w:r w:rsidRPr="00EF1A5C">
        <w:rPr>
          <w:rFonts w:ascii="Geneva" w:hAnsi="Geneva"/>
          <w:sz w:val="18"/>
          <w:szCs w:val="24"/>
        </w:rPr>
        <w:t>ser Zahl vorhanden sind. Unsere Netzhaut besteht aus vielen Millionen solcher Zellen, die wiederum spezialisiert sind: Die einen für das Aufnehmen von Grautönen, die anderen (die kurzen „Zäpfchen“) für das Farbsehen. Hier ein elektronenmikroskopisches Bild einer Wirbeltiernetzhaut:</w:t>
      </w:r>
    </w:p>
    <w:p w14:paraId="02AFAFB9" w14:textId="77777777" w:rsidR="00D16EC1" w:rsidRPr="00EF1A5C" w:rsidRDefault="00D16EC1" w:rsidP="00327C20">
      <w:pPr>
        <w:spacing w:after="60"/>
        <w:jc w:val="both"/>
        <w:rPr>
          <w:rFonts w:ascii="Geneva" w:hAnsi="Geneva"/>
          <w:sz w:val="18"/>
          <w:szCs w:val="24"/>
        </w:rPr>
      </w:pPr>
    </w:p>
    <w:p w14:paraId="28F50980" w14:textId="77777777" w:rsidR="00D16EC1" w:rsidRPr="00EF1A5C" w:rsidRDefault="00B15E29" w:rsidP="00327C20">
      <w:pPr>
        <w:spacing w:after="60"/>
        <w:jc w:val="both"/>
        <w:rPr>
          <w:rFonts w:ascii="Geneva" w:hAnsi="Geneva"/>
          <w:sz w:val="18"/>
          <w:szCs w:val="24"/>
        </w:rPr>
      </w:pPr>
      <w:r>
        <w:rPr>
          <w:rFonts w:ascii="Geneva" w:hAnsi="Geneva"/>
          <w:noProof/>
          <w:sz w:val="18"/>
          <w:szCs w:val="24"/>
        </w:rPr>
        <w:drawing>
          <wp:inline distT="0" distB="0" distL="0" distR="0" wp14:anchorId="5CF5CF4A" wp14:editId="5D1E3BEC">
            <wp:extent cx="2193290" cy="2022475"/>
            <wp:effectExtent l="0" t="0" r="0" b="9525"/>
            <wp:docPr id="25" name="Bild 25" descr="Sca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can2"/>
                    <pic:cNvPicPr>
                      <a:picLocks noChangeAspect="1" noChangeArrowheads="1"/>
                    </pic:cNvPicPr>
                  </pic:nvPicPr>
                  <pic:blipFill>
                    <a:blip r:embed="rId58" cstate="print">
                      <a:extLst>
                        <a:ext uri="{28A0092B-C50C-407E-A947-70E740481C1C}">
                          <a14:useLocalDpi xmlns:a14="http://schemas.microsoft.com/office/drawing/2010/main"/>
                        </a:ext>
                      </a:extLst>
                    </a:blip>
                    <a:srcRect/>
                    <a:stretch>
                      <a:fillRect/>
                    </a:stretch>
                  </pic:blipFill>
                  <pic:spPr bwMode="auto">
                    <a:xfrm>
                      <a:off x="0" y="0"/>
                      <a:ext cx="2193290" cy="2022475"/>
                    </a:xfrm>
                    <a:prstGeom prst="rect">
                      <a:avLst/>
                    </a:prstGeom>
                    <a:noFill/>
                    <a:ln>
                      <a:noFill/>
                    </a:ln>
                  </pic:spPr>
                </pic:pic>
              </a:graphicData>
            </a:graphic>
          </wp:inline>
        </w:drawing>
      </w:r>
    </w:p>
    <w:p w14:paraId="5B7A3D4E" w14:textId="77777777" w:rsidR="00D16EC1" w:rsidRPr="00EF1A5C" w:rsidRDefault="00D16EC1" w:rsidP="00327C20">
      <w:pPr>
        <w:spacing w:after="60"/>
        <w:jc w:val="both"/>
        <w:rPr>
          <w:rFonts w:ascii="Geneva" w:hAnsi="Geneva"/>
          <w:sz w:val="18"/>
          <w:szCs w:val="24"/>
        </w:rPr>
      </w:pPr>
    </w:p>
    <w:p w14:paraId="7B8EC6F4" w14:textId="77777777" w:rsidR="00D16EC1" w:rsidRPr="00EF1A5C" w:rsidRDefault="00D16EC1" w:rsidP="00327C20">
      <w:pPr>
        <w:spacing w:after="60"/>
        <w:jc w:val="both"/>
        <w:rPr>
          <w:rFonts w:ascii="Geneva" w:hAnsi="Geneva"/>
          <w:sz w:val="18"/>
          <w:szCs w:val="24"/>
        </w:rPr>
      </w:pPr>
      <w:r w:rsidRPr="00EF1A5C">
        <w:rPr>
          <w:rFonts w:ascii="Geneva" w:hAnsi="Geneva"/>
          <w:sz w:val="18"/>
          <w:szCs w:val="24"/>
        </w:rPr>
        <w:t>Erstaunlich ist, dass das Licht hier von oben kommt, d.h. es muss erst durch das Gewirr von Blutgefässen, Nervenfasern und neuronalen Hilfsze</w:t>
      </w:r>
      <w:r w:rsidRPr="00EF1A5C">
        <w:rPr>
          <w:rFonts w:ascii="Geneva" w:hAnsi="Geneva"/>
          <w:sz w:val="18"/>
          <w:szCs w:val="24"/>
        </w:rPr>
        <w:t>l</w:t>
      </w:r>
      <w:r w:rsidRPr="00EF1A5C">
        <w:rPr>
          <w:rFonts w:ascii="Geneva" w:hAnsi="Geneva"/>
          <w:sz w:val="18"/>
          <w:szCs w:val="24"/>
        </w:rPr>
        <w:t>len hindurch, bevor es überhaupt zu den Sehzellen gelangt! Dass wir da noch scharf zu sehen verm</w:t>
      </w:r>
      <w:r w:rsidRPr="00EF1A5C">
        <w:rPr>
          <w:rFonts w:ascii="Geneva" w:hAnsi="Geneva"/>
          <w:sz w:val="18"/>
          <w:szCs w:val="24"/>
        </w:rPr>
        <w:t>ö</w:t>
      </w:r>
      <w:r w:rsidRPr="00EF1A5C">
        <w:rPr>
          <w:rFonts w:ascii="Geneva" w:hAnsi="Geneva"/>
          <w:sz w:val="18"/>
          <w:szCs w:val="24"/>
        </w:rPr>
        <w:t>gen ist schon erstaunlich.</w:t>
      </w:r>
    </w:p>
    <w:p w14:paraId="2F7374E1" w14:textId="77777777" w:rsidR="00D16EC1" w:rsidRPr="00EF1A5C" w:rsidRDefault="00AA7017" w:rsidP="00327C20">
      <w:pPr>
        <w:spacing w:after="60"/>
        <w:jc w:val="both"/>
        <w:rPr>
          <w:rFonts w:ascii="Geneva" w:hAnsi="Geneva"/>
          <w:sz w:val="18"/>
          <w:szCs w:val="24"/>
        </w:rPr>
      </w:pPr>
      <w:r>
        <w:rPr>
          <w:rFonts w:ascii="Geneva" w:hAnsi="Geneva"/>
          <w:sz w:val="18"/>
          <w:szCs w:val="24"/>
        </w:rPr>
        <w:t>"</w:t>
      </w:r>
      <w:r w:rsidR="00D16EC1" w:rsidRPr="00EF1A5C">
        <w:rPr>
          <w:rFonts w:ascii="Geneva" w:hAnsi="Geneva"/>
          <w:sz w:val="18"/>
          <w:szCs w:val="24"/>
        </w:rPr>
        <w:t>Die Evolution</w:t>
      </w:r>
      <w:r>
        <w:rPr>
          <w:rFonts w:ascii="Geneva" w:hAnsi="Geneva"/>
          <w:sz w:val="18"/>
          <w:szCs w:val="24"/>
        </w:rPr>
        <w:t>"</w:t>
      </w:r>
      <w:r w:rsidR="00D16EC1" w:rsidRPr="00EF1A5C">
        <w:rPr>
          <w:rFonts w:ascii="Geneva" w:hAnsi="Geneva"/>
          <w:sz w:val="18"/>
          <w:szCs w:val="24"/>
        </w:rPr>
        <w:t xml:space="preserve"> hat im Verlauf einer guten Milliarde Jahre eine Vielzahl von Augen-Entwürfen ausgea</w:t>
      </w:r>
      <w:r w:rsidR="00D16EC1" w:rsidRPr="00EF1A5C">
        <w:rPr>
          <w:rFonts w:ascii="Geneva" w:hAnsi="Geneva"/>
          <w:sz w:val="18"/>
          <w:szCs w:val="24"/>
        </w:rPr>
        <w:t>r</w:t>
      </w:r>
      <w:r w:rsidR="00D16EC1" w:rsidRPr="00EF1A5C">
        <w:rPr>
          <w:rFonts w:ascii="Geneva" w:hAnsi="Geneva"/>
          <w:sz w:val="18"/>
          <w:szCs w:val="24"/>
        </w:rPr>
        <w:t>beitet, vom einzelligen Photorezeptor bis zum K</w:t>
      </w:r>
      <w:r w:rsidR="00D16EC1" w:rsidRPr="00EF1A5C">
        <w:rPr>
          <w:rFonts w:ascii="Geneva" w:hAnsi="Geneva"/>
          <w:sz w:val="18"/>
          <w:szCs w:val="24"/>
        </w:rPr>
        <w:t>a</w:t>
      </w:r>
      <w:r w:rsidR="00D16EC1" w:rsidRPr="00EF1A5C">
        <w:rPr>
          <w:rFonts w:ascii="Geneva" w:hAnsi="Geneva"/>
          <w:sz w:val="18"/>
          <w:szCs w:val="24"/>
        </w:rPr>
        <w:t>meraauge mit Millionen von Sehzellen, von denen jede wieder Millionen von Rezeptormolekülen en</w:t>
      </w:r>
      <w:r w:rsidR="00D16EC1" w:rsidRPr="00EF1A5C">
        <w:rPr>
          <w:rFonts w:ascii="Geneva" w:hAnsi="Geneva"/>
          <w:sz w:val="18"/>
          <w:szCs w:val="24"/>
        </w:rPr>
        <w:t>t</w:t>
      </w:r>
      <w:r w:rsidR="00D16EC1" w:rsidRPr="00EF1A5C">
        <w:rPr>
          <w:rFonts w:ascii="Geneva" w:hAnsi="Geneva"/>
          <w:sz w:val="18"/>
          <w:szCs w:val="24"/>
        </w:rPr>
        <w:t>hält:</w:t>
      </w:r>
    </w:p>
    <w:p w14:paraId="7B57A77D" w14:textId="77777777" w:rsidR="00D16EC1" w:rsidRPr="00EF1A5C" w:rsidRDefault="00B15E29" w:rsidP="00327C20">
      <w:pPr>
        <w:spacing w:after="60"/>
        <w:jc w:val="both"/>
        <w:rPr>
          <w:rFonts w:ascii="Geneva" w:hAnsi="Geneva"/>
          <w:sz w:val="18"/>
          <w:szCs w:val="24"/>
        </w:rPr>
      </w:pPr>
      <w:r>
        <w:rPr>
          <w:rFonts w:ascii="Geneva" w:hAnsi="Geneva"/>
          <w:noProof/>
          <w:sz w:val="18"/>
          <w:szCs w:val="24"/>
        </w:rPr>
        <w:drawing>
          <wp:inline distT="0" distB="0" distL="0" distR="0" wp14:anchorId="6BEDB81B" wp14:editId="19BCC8D1">
            <wp:extent cx="2859405" cy="3703955"/>
            <wp:effectExtent l="25400" t="25400" r="36195" b="29845"/>
            <wp:docPr id="26" name="Bild 26" descr="augenstruktu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ugenstrukturen"/>
                    <pic:cNvPicPr>
                      <a:picLocks noChangeAspect="1" noChangeArrowheads="1"/>
                    </pic:cNvPicPr>
                  </pic:nvPicPr>
                  <pic:blipFill>
                    <a:blip r:embed="rId59" cstate="print">
                      <a:extLst>
                        <a:ext uri="{28A0092B-C50C-407E-A947-70E740481C1C}">
                          <a14:useLocalDpi xmlns:a14="http://schemas.microsoft.com/office/drawing/2010/main"/>
                        </a:ext>
                      </a:extLst>
                    </a:blip>
                    <a:srcRect/>
                    <a:stretch>
                      <a:fillRect/>
                    </a:stretch>
                  </pic:blipFill>
                  <pic:spPr bwMode="auto">
                    <a:xfrm>
                      <a:off x="0" y="0"/>
                      <a:ext cx="2859405" cy="3703955"/>
                    </a:xfrm>
                    <a:prstGeom prst="rect">
                      <a:avLst/>
                    </a:prstGeom>
                    <a:noFill/>
                    <a:ln w="9525">
                      <a:solidFill>
                        <a:srgbClr val="000000"/>
                      </a:solidFill>
                      <a:miter lim="800000"/>
                      <a:headEnd/>
                      <a:tailEnd/>
                    </a:ln>
                    <a:effectLst/>
                  </pic:spPr>
                </pic:pic>
              </a:graphicData>
            </a:graphic>
          </wp:inline>
        </w:drawing>
      </w:r>
    </w:p>
    <w:p w14:paraId="6CC158C0" w14:textId="77777777" w:rsidR="00D16EC1" w:rsidRDefault="00D16EC1" w:rsidP="00327C20">
      <w:pPr>
        <w:spacing w:after="60"/>
        <w:jc w:val="both"/>
        <w:rPr>
          <w:rFonts w:ascii="Geneva" w:hAnsi="Geneva"/>
          <w:sz w:val="18"/>
          <w:szCs w:val="24"/>
        </w:rPr>
      </w:pPr>
      <w:r w:rsidRPr="00EF1A5C">
        <w:rPr>
          <w:rFonts w:ascii="Geneva" w:hAnsi="Geneva"/>
          <w:sz w:val="18"/>
          <w:szCs w:val="24"/>
        </w:rPr>
        <w:t>Es scheint so, dass in der Evolution das Auge nicht nur einmal erfunden wurde, sondern mehrmals. Bei den Wirbeltieren allerdings war das Kamera</w:t>
      </w:r>
      <w:r w:rsidR="00A31D7D">
        <w:rPr>
          <w:rFonts w:ascii="Geneva" w:hAnsi="Geneva"/>
          <w:sz w:val="18"/>
          <w:szCs w:val="24"/>
        </w:rPr>
        <w:t>-A</w:t>
      </w:r>
      <w:r w:rsidRPr="00EF1A5C">
        <w:rPr>
          <w:rFonts w:ascii="Geneva" w:hAnsi="Geneva"/>
          <w:sz w:val="18"/>
          <w:szCs w:val="24"/>
        </w:rPr>
        <w:t>uge das einzige Modell, welches entwickelt wurde, und infolge einer anderen Form von Einstülpung kamen hier die lichtempfindlichen Zellen hinter die Nerve</w:t>
      </w:r>
      <w:r w:rsidRPr="00EF1A5C">
        <w:rPr>
          <w:rFonts w:ascii="Geneva" w:hAnsi="Geneva"/>
          <w:sz w:val="18"/>
          <w:szCs w:val="24"/>
        </w:rPr>
        <w:t>n</w:t>
      </w:r>
      <w:r w:rsidRPr="00EF1A5C">
        <w:rPr>
          <w:rFonts w:ascii="Geneva" w:hAnsi="Geneva"/>
          <w:sz w:val="18"/>
          <w:szCs w:val="24"/>
        </w:rPr>
        <w:t>fasern und die Blutgefässe zu ihrer Ernährung und zur Energiezufuhr für ihre ununterbrochene Reze</w:t>
      </w:r>
      <w:r w:rsidRPr="00EF1A5C">
        <w:rPr>
          <w:rFonts w:ascii="Geneva" w:hAnsi="Geneva"/>
          <w:sz w:val="18"/>
          <w:szCs w:val="24"/>
        </w:rPr>
        <w:t>p</w:t>
      </w:r>
      <w:r w:rsidRPr="00EF1A5C">
        <w:rPr>
          <w:rFonts w:ascii="Geneva" w:hAnsi="Geneva"/>
          <w:sz w:val="18"/>
          <w:szCs w:val="24"/>
        </w:rPr>
        <w:t>torfunktion.</w:t>
      </w:r>
      <w:r w:rsidR="002C054B">
        <w:rPr>
          <w:rFonts w:ascii="Geneva" w:hAnsi="Geneva"/>
          <w:sz w:val="18"/>
          <w:szCs w:val="24"/>
        </w:rPr>
        <w:t xml:space="preserve"> </w:t>
      </w:r>
      <w:r w:rsidRPr="00EF1A5C">
        <w:rPr>
          <w:rFonts w:ascii="Geneva" w:hAnsi="Geneva"/>
          <w:sz w:val="18"/>
          <w:szCs w:val="24"/>
        </w:rPr>
        <w:t>Erst durch die grosse Zahl von lich</w:t>
      </w:r>
      <w:r w:rsidRPr="00EF1A5C">
        <w:rPr>
          <w:rFonts w:ascii="Geneva" w:hAnsi="Geneva"/>
          <w:sz w:val="18"/>
          <w:szCs w:val="24"/>
        </w:rPr>
        <w:t>t</w:t>
      </w:r>
      <w:r w:rsidRPr="00EF1A5C">
        <w:rPr>
          <w:rFonts w:ascii="Geneva" w:hAnsi="Geneva"/>
          <w:sz w:val="18"/>
          <w:szCs w:val="24"/>
        </w:rPr>
        <w:t xml:space="preserve">empfindlichen Zellen wurde es möglich, Kenntnis über die Form aufzunehmen, eben </w:t>
      </w:r>
      <w:r w:rsidRPr="00C67035">
        <w:rPr>
          <w:rFonts w:ascii="Geneva" w:hAnsi="Geneva"/>
          <w:i/>
          <w:sz w:val="18"/>
          <w:szCs w:val="24"/>
        </w:rPr>
        <w:t>Information</w:t>
      </w:r>
      <w:r w:rsidRPr="00EF1A5C">
        <w:rPr>
          <w:rFonts w:ascii="Geneva" w:hAnsi="Geneva"/>
          <w:sz w:val="18"/>
          <w:szCs w:val="24"/>
        </w:rPr>
        <w:t>.</w:t>
      </w:r>
    </w:p>
    <w:p w14:paraId="50769EC8" w14:textId="77777777" w:rsidR="00D16EC1" w:rsidRDefault="00D16EC1" w:rsidP="00327C20">
      <w:pPr>
        <w:spacing w:after="60"/>
        <w:jc w:val="both"/>
        <w:rPr>
          <w:rFonts w:ascii="Geneva" w:hAnsi="Geneva"/>
          <w:sz w:val="18"/>
          <w:szCs w:val="24"/>
        </w:rPr>
      </w:pPr>
      <w:r w:rsidRPr="00EF1A5C">
        <w:rPr>
          <w:rFonts w:ascii="Geneva" w:hAnsi="Geneva"/>
          <w:sz w:val="18"/>
          <w:szCs w:val="24"/>
        </w:rPr>
        <w:t>Jedes Mal wenn eine Sehzelle anspricht, schickt sie über dazwischenliegende Vorverarbeitungs-Zellen schliesslich über Nervenfasern Signale zum Gehirn, wo die Informationen der Millionen Netzhautzellen  interpretiert, mit Sinn, Emotion und Gedächtisinha</w:t>
      </w:r>
      <w:r w:rsidRPr="00EF1A5C">
        <w:rPr>
          <w:rFonts w:ascii="Geneva" w:hAnsi="Geneva"/>
          <w:sz w:val="18"/>
          <w:szCs w:val="24"/>
        </w:rPr>
        <w:t>l</w:t>
      </w:r>
      <w:r w:rsidRPr="00EF1A5C">
        <w:rPr>
          <w:rFonts w:ascii="Geneva" w:hAnsi="Geneva"/>
          <w:sz w:val="18"/>
          <w:szCs w:val="24"/>
        </w:rPr>
        <w:t>ten sozusagen „ge</w:t>
      </w:r>
      <w:r w:rsidR="00AA7017">
        <w:rPr>
          <w:rFonts w:ascii="Geneva" w:hAnsi="Geneva"/>
          <w:sz w:val="18"/>
          <w:szCs w:val="24"/>
        </w:rPr>
        <w:t>färbt“ we</w:t>
      </w:r>
      <w:r w:rsidRPr="00EF1A5C">
        <w:rPr>
          <w:rFonts w:ascii="Geneva" w:hAnsi="Geneva"/>
          <w:sz w:val="18"/>
          <w:szCs w:val="24"/>
        </w:rPr>
        <w:t>rd</w:t>
      </w:r>
      <w:r w:rsidR="00AA7017">
        <w:rPr>
          <w:rFonts w:ascii="Geneva" w:hAnsi="Geneva"/>
          <w:sz w:val="18"/>
          <w:szCs w:val="24"/>
        </w:rPr>
        <w:t>en</w:t>
      </w:r>
      <w:r w:rsidRPr="00EF1A5C">
        <w:rPr>
          <w:rFonts w:ascii="Geneva" w:hAnsi="Geneva"/>
          <w:sz w:val="18"/>
          <w:szCs w:val="24"/>
        </w:rPr>
        <w:t>, um im Cortex des hinteren Gehirnbereichs „realisiert“ zu werden. Je höher entwickelt Lebewesen sind, umso mehr Ve</w:t>
      </w:r>
      <w:r w:rsidRPr="00EF1A5C">
        <w:rPr>
          <w:rFonts w:ascii="Geneva" w:hAnsi="Geneva"/>
          <w:sz w:val="18"/>
          <w:szCs w:val="24"/>
        </w:rPr>
        <w:t>r</w:t>
      </w:r>
      <w:r w:rsidRPr="00EF1A5C">
        <w:rPr>
          <w:rFonts w:ascii="Geneva" w:hAnsi="Geneva"/>
          <w:sz w:val="18"/>
          <w:szCs w:val="24"/>
        </w:rPr>
        <w:t>arbeitung ist mit dem Seh- und Erkennungsvorgang verbunden und umso grösser ist das Gehirn im Vergleich zum Aug</w:t>
      </w:r>
      <w:r w:rsidR="001714D7">
        <w:rPr>
          <w:rFonts w:ascii="Geneva" w:hAnsi="Geneva"/>
          <w:sz w:val="18"/>
          <w:szCs w:val="24"/>
        </w:rPr>
        <w:t>e.</w:t>
      </w:r>
    </w:p>
    <w:p w14:paraId="71B6412F" w14:textId="77777777" w:rsidR="009D77DD" w:rsidRPr="00EF1A5C" w:rsidRDefault="009D77DD" w:rsidP="00327C20">
      <w:pPr>
        <w:spacing w:after="60"/>
        <w:jc w:val="both"/>
        <w:rPr>
          <w:rFonts w:ascii="Geneva" w:hAnsi="Geneva"/>
          <w:sz w:val="18"/>
          <w:szCs w:val="24"/>
        </w:rPr>
      </w:pPr>
    </w:p>
    <w:p w14:paraId="77EFA2CE" w14:textId="77777777" w:rsidR="00D16EC1" w:rsidRDefault="00B15E29" w:rsidP="00327C20">
      <w:pPr>
        <w:spacing w:after="60"/>
        <w:jc w:val="both"/>
        <w:rPr>
          <w:rFonts w:ascii="Geneva" w:hAnsi="Geneva"/>
          <w:sz w:val="18"/>
          <w:szCs w:val="24"/>
        </w:rPr>
      </w:pPr>
      <w:r>
        <w:rPr>
          <w:rFonts w:ascii="Geneva" w:hAnsi="Geneva"/>
          <w:noProof/>
          <w:sz w:val="18"/>
          <w:szCs w:val="24"/>
        </w:rPr>
        <w:drawing>
          <wp:inline distT="0" distB="0" distL="0" distR="0" wp14:anchorId="7A70A7B4" wp14:editId="4EDEA3EB">
            <wp:extent cx="2859405" cy="4192270"/>
            <wp:effectExtent l="25400" t="25400" r="36195" b="24130"/>
            <wp:docPr id="27" name="Bild 27" descr="ratio_auge_gehi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ratio_auge_gehirn"/>
                    <pic:cNvPicPr>
                      <a:picLocks noChangeAspect="1" noChangeArrowheads="1"/>
                    </pic:cNvPicPr>
                  </pic:nvPicPr>
                  <pic:blipFill>
                    <a:blip r:embed="rId60" cstate="print">
                      <a:extLst>
                        <a:ext uri="{28A0092B-C50C-407E-A947-70E740481C1C}">
                          <a14:useLocalDpi xmlns:a14="http://schemas.microsoft.com/office/drawing/2010/main"/>
                        </a:ext>
                      </a:extLst>
                    </a:blip>
                    <a:srcRect/>
                    <a:stretch>
                      <a:fillRect/>
                    </a:stretch>
                  </pic:blipFill>
                  <pic:spPr bwMode="auto">
                    <a:xfrm>
                      <a:off x="0" y="0"/>
                      <a:ext cx="2859405" cy="4192270"/>
                    </a:xfrm>
                    <a:prstGeom prst="rect">
                      <a:avLst/>
                    </a:prstGeom>
                    <a:noFill/>
                    <a:ln w="9525">
                      <a:solidFill>
                        <a:srgbClr val="000000"/>
                      </a:solidFill>
                      <a:miter lim="800000"/>
                      <a:headEnd/>
                      <a:tailEnd/>
                    </a:ln>
                    <a:effectLst/>
                  </pic:spPr>
                </pic:pic>
              </a:graphicData>
            </a:graphic>
          </wp:inline>
        </w:drawing>
      </w:r>
    </w:p>
    <w:p w14:paraId="3F45A70E" w14:textId="77777777" w:rsidR="009D77DD" w:rsidRDefault="009D77DD" w:rsidP="001714D7">
      <w:pPr>
        <w:pStyle w:val="Titel2"/>
      </w:pPr>
    </w:p>
    <w:p w14:paraId="6E26A56A" w14:textId="77777777" w:rsidR="001714D7" w:rsidRDefault="001714D7" w:rsidP="001714D7">
      <w:pPr>
        <w:pStyle w:val="Titel2"/>
      </w:pPr>
      <w:r>
        <w:t>5.3  Die Evolution unseres Sehsinns</w:t>
      </w:r>
    </w:p>
    <w:p w14:paraId="5BA4D1D6" w14:textId="77777777" w:rsidR="001714D7" w:rsidRDefault="001714D7" w:rsidP="001714D7">
      <w:pPr>
        <w:pStyle w:val="Textkrper"/>
        <w:spacing w:after="60"/>
        <w:jc w:val="both"/>
      </w:pPr>
      <w:r>
        <w:t>Auf Grund der gängigen Narrative, die durch arch</w:t>
      </w:r>
      <w:r>
        <w:t>ä</w:t>
      </w:r>
      <w:r>
        <w:t>ologische Funde untermauert sind, haben von den höheren Primaten nur die Hominiden vor mehreren Millionen Jahren den aufrechten Gang verwirklicht. Im Pleistozäan, vor 1,5 Millionen Jahren, entwicke</w:t>
      </w:r>
      <w:r>
        <w:t>l</w:t>
      </w:r>
      <w:r>
        <w:t xml:space="preserve">te sich aus diesen Vorfahren unsere Art, der Homo Sapiens.  Das stereoskopische Sehen war wohl vom Baumleben her schon vorhanden, </w:t>
      </w:r>
      <w:r w:rsidR="002C054B">
        <w:t xml:space="preserve">weil beide Augen bereits nach vorne blickten, </w:t>
      </w:r>
      <w:r>
        <w:t>aber weitere Errunge</w:t>
      </w:r>
      <w:r>
        <w:t>n</w:t>
      </w:r>
      <w:r>
        <w:t xml:space="preserve">schaften folgten der Aufrichtung des Körpers: Die Befreiung der Hände und ihre nun zentrale Lage im binokularen Gesichtsfeld </w:t>
      </w:r>
      <w:r w:rsidR="002C054B">
        <w:t>ermöglichten die Entwic</w:t>
      </w:r>
      <w:r w:rsidR="002C054B">
        <w:t>k</w:t>
      </w:r>
      <w:r w:rsidR="002C054B">
        <w:t>lung der handwerklichen Beweglichkeit</w:t>
      </w:r>
      <w:r>
        <w:t>. Veränd</w:t>
      </w:r>
      <w:r>
        <w:t>e</w:t>
      </w:r>
      <w:r>
        <w:t xml:space="preserve">rungen in </w:t>
      </w:r>
      <w:r w:rsidR="00AA7017">
        <w:t>Gaumen und Kehlkopf gestatteten eine</w:t>
      </w:r>
      <w:r>
        <w:t xml:space="preserve"> voka</w:t>
      </w:r>
      <w:r w:rsidR="00AA7017">
        <w:t xml:space="preserve">le Sprache und </w:t>
      </w:r>
      <w:r w:rsidR="002C054B">
        <w:t xml:space="preserve">schufen </w:t>
      </w:r>
      <w:r w:rsidR="00AA7017">
        <w:t>so ein soziales</w:t>
      </w:r>
      <w:r>
        <w:t xml:space="preserve"> Ko</w:t>
      </w:r>
      <w:r>
        <w:t>m</w:t>
      </w:r>
      <w:r>
        <w:t>munikationsmittels.</w:t>
      </w:r>
    </w:p>
    <w:p w14:paraId="5D12E22C" w14:textId="77777777" w:rsidR="004D2684" w:rsidRDefault="00B15E29" w:rsidP="001714D7">
      <w:pPr>
        <w:pStyle w:val="Textkrper"/>
        <w:spacing w:after="60"/>
        <w:jc w:val="both"/>
      </w:pPr>
      <w:r>
        <w:rPr>
          <w:noProof/>
        </w:rPr>
        <w:drawing>
          <wp:anchor distT="0" distB="0" distL="114300" distR="114300" simplePos="0" relativeHeight="251668480" behindDoc="0" locked="0" layoutInCell="1" allowOverlap="1" wp14:anchorId="4E434E34" wp14:editId="071C06F2">
            <wp:simplePos x="0" y="0"/>
            <wp:positionH relativeFrom="column">
              <wp:posOffset>3145790</wp:posOffset>
            </wp:positionH>
            <wp:positionV relativeFrom="paragraph">
              <wp:posOffset>-669290</wp:posOffset>
            </wp:positionV>
            <wp:extent cx="2858135" cy="1747520"/>
            <wp:effectExtent l="25400" t="25400" r="37465" b="30480"/>
            <wp:wrapTight wrapText="bothSides">
              <wp:wrapPolygon edited="0">
                <wp:start x="-192" y="-314"/>
                <wp:lineTo x="-192" y="21663"/>
                <wp:lineTo x="21691" y="21663"/>
                <wp:lineTo x="21691" y="-314"/>
                <wp:lineTo x="-192" y="-314"/>
              </wp:wrapPolygon>
            </wp:wrapTight>
            <wp:docPr id="72" name="Bild 72" descr="synapsen_entwick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synapsen_entwicklung"/>
                    <pic:cNvPicPr>
                      <a:picLocks noChangeAspect="1" noChangeArrowheads="1"/>
                    </pic:cNvPicPr>
                  </pic:nvPicPr>
                  <pic:blipFill>
                    <a:blip r:embed="rId61" cstate="print">
                      <a:lum bright="12000" contrast="14000"/>
                      <a:extLst>
                        <a:ext uri="{28A0092B-C50C-407E-A947-70E740481C1C}">
                          <a14:useLocalDpi xmlns:a14="http://schemas.microsoft.com/office/drawing/2010/main"/>
                        </a:ext>
                      </a:extLst>
                    </a:blip>
                    <a:srcRect/>
                    <a:stretch>
                      <a:fillRect/>
                    </a:stretch>
                  </pic:blipFill>
                  <pic:spPr bwMode="auto">
                    <a:xfrm>
                      <a:off x="0" y="0"/>
                      <a:ext cx="2858135" cy="1747520"/>
                    </a:xfrm>
                    <a:prstGeom prst="rect">
                      <a:avLst/>
                    </a:prstGeom>
                    <a:noFill/>
                    <a:ln w="9525" cap="rnd">
                      <a:solidFill>
                        <a:srgbClr val="000000"/>
                      </a:solidFill>
                      <a:prstDash val="sysDot"/>
                      <a:miter lim="800000"/>
                      <a:headEnd/>
                      <a:tailEnd/>
                    </a:ln>
                  </pic:spPr>
                </pic:pic>
              </a:graphicData>
            </a:graphic>
            <wp14:sizeRelH relativeFrom="page">
              <wp14:pctWidth>0</wp14:pctWidth>
            </wp14:sizeRelH>
            <wp14:sizeRelV relativeFrom="page">
              <wp14:pctHeight>0</wp14:pctHeight>
            </wp14:sizeRelV>
          </wp:anchor>
        </w:drawing>
      </w:r>
      <w:r w:rsidR="001714D7">
        <w:t>Das Auge der Primaten war schon voll entwickelt und die Evolution des Menschen spielte sich nun vor allem im Bereich des Gehirns ab, sodass das Gehirnvolumen in drei Millionen Jahren auf das 3-4-fache zunahm. Dies bezieht sich also auf die En</w:t>
      </w:r>
      <w:r w:rsidR="00AA7017">
        <w:t>t</w:t>
      </w:r>
      <w:r w:rsidR="00AA7017">
        <w:t>wickl</w:t>
      </w:r>
      <w:r w:rsidR="001714D7">
        <w:t xml:space="preserve">ung der Art Mensch, seine </w:t>
      </w:r>
      <w:r w:rsidR="001714D7" w:rsidRPr="001714D7">
        <w:rPr>
          <w:i/>
        </w:rPr>
        <w:t>Phylogenese</w:t>
      </w:r>
      <w:r w:rsidR="001714D7">
        <w:t>. B</w:t>
      </w:r>
      <w:r w:rsidR="001714D7">
        <w:t>e</w:t>
      </w:r>
      <w:r w:rsidR="001714D7">
        <w:t xml:space="preserve">kanntlich ist die Entwicklung des Embryos, die </w:t>
      </w:r>
      <w:r w:rsidR="001714D7" w:rsidRPr="001714D7">
        <w:rPr>
          <w:i/>
        </w:rPr>
        <w:t>O</w:t>
      </w:r>
      <w:r w:rsidR="001714D7" w:rsidRPr="001714D7">
        <w:rPr>
          <w:i/>
        </w:rPr>
        <w:t>n</w:t>
      </w:r>
      <w:r w:rsidR="001714D7" w:rsidRPr="001714D7">
        <w:rPr>
          <w:i/>
        </w:rPr>
        <w:t>togenese</w:t>
      </w:r>
      <w:r w:rsidR="001714D7">
        <w:t xml:space="preserve">, ein Abbild der Evolution der Art, und so entstehen </w:t>
      </w:r>
      <w:r w:rsidR="004D2684">
        <w:t xml:space="preserve">während der Schwangerschaft </w:t>
      </w:r>
      <w:r w:rsidR="001714D7">
        <w:t>in der sogenannten Neuralplatte sehr früh die Augen und das Gehirn, bevor sich zwei weitere Lagen haube</w:t>
      </w:r>
      <w:r w:rsidR="001714D7">
        <w:t>n</w:t>
      </w:r>
      <w:r w:rsidR="001714D7">
        <w:t>förmig darüber legen, zuletzt die Grosshirnrinde, welche uns erlaubt, Mensch zu sein. Es wird g</w:t>
      </w:r>
      <w:r w:rsidR="001714D7">
        <w:t>e</w:t>
      </w:r>
      <w:r w:rsidR="001714D7">
        <w:t>schätzt, dass sich beim menschlichen Embryo bei der Bildung von Gehirn und Nervensystem etwa 250000 Nervenzellen (Neurone) pro Minute bilden. Dieser Prozess kommt vor der Geburt zum Stil</w:t>
      </w:r>
      <w:r w:rsidR="001714D7">
        <w:t>l</w:t>
      </w:r>
      <w:r w:rsidR="001714D7">
        <w:t>stand, nachher wächst das Gehirn von etwa 300g bis zu 1500g auf das Fünffache, aber nicht durch Zunahme der Anzahl Neurone, sondern durch ihre Vergrösserung und die Zunahme der Verknüpfu</w:t>
      </w:r>
      <w:r w:rsidR="001714D7">
        <w:t>n</w:t>
      </w:r>
      <w:r w:rsidR="001714D7">
        <w:t>gen (durch Synapsen) zwischen ihnen, sodass das erwachsene Gehirn schätzungsweise 50000 Millia</w:t>
      </w:r>
      <w:r w:rsidR="001714D7">
        <w:t>r</w:t>
      </w:r>
      <w:r w:rsidR="001714D7">
        <w:t>den Synapsen enthält.</w:t>
      </w:r>
    </w:p>
    <w:p w14:paraId="387B8D3F" w14:textId="77777777" w:rsidR="00D12C2A" w:rsidRDefault="00B15E29" w:rsidP="001714D7">
      <w:pPr>
        <w:pStyle w:val="Textkrper"/>
        <w:spacing w:after="60"/>
        <w:jc w:val="both"/>
      </w:pPr>
      <w:r>
        <w:rPr>
          <w:noProof/>
        </w:rPr>
        <w:drawing>
          <wp:anchor distT="0" distB="0" distL="114300" distR="114300" simplePos="0" relativeHeight="251669504" behindDoc="0" locked="0" layoutInCell="1" allowOverlap="1" wp14:anchorId="59433486" wp14:editId="0242E4E1">
            <wp:simplePos x="0" y="0"/>
            <wp:positionH relativeFrom="column">
              <wp:posOffset>59690</wp:posOffset>
            </wp:positionH>
            <wp:positionV relativeFrom="paragraph">
              <wp:posOffset>320675</wp:posOffset>
            </wp:positionV>
            <wp:extent cx="6162675" cy="3695700"/>
            <wp:effectExtent l="25400" t="25400" r="34925" b="38100"/>
            <wp:wrapThrough wrapText="bothSides">
              <wp:wrapPolygon edited="0">
                <wp:start x="-89" y="-148"/>
                <wp:lineTo x="-89" y="21674"/>
                <wp:lineTo x="21633" y="21674"/>
                <wp:lineTo x="21633" y="-148"/>
                <wp:lineTo x="-89" y="-148"/>
              </wp:wrapPolygon>
            </wp:wrapThrough>
            <wp:docPr id="73" name="Bild 73" descr="Sca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Scan2"/>
                    <pic:cNvPicPr>
                      <a:picLocks noChangeAspect="1" noChangeArrowheads="1"/>
                    </pic:cNvPicPr>
                  </pic:nvPicPr>
                  <pic:blipFill>
                    <a:blip r:embed="rId62" cstate="print">
                      <a:extLst>
                        <a:ext uri="{28A0092B-C50C-407E-A947-70E740481C1C}">
                          <a14:useLocalDpi xmlns:a14="http://schemas.microsoft.com/office/drawing/2010/main"/>
                        </a:ext>
                      </a:extLst>
                    </a:blip>
                    <a:srcRect/>
                    <a:stretch>
                      <a:fillRect/>
                    </a:stretch>
                  </pic:blipFill>
                  <pic:spPr bwMode="auto">
                    <a:xfrm>
                      <a:off x="0" y="0"/>
                      <a:ext cx="6162675" cy="3695700"/>
                    </a:xfrm>
                    <a:prstGeom prst="rect">
                      <a:avLst/>
                    </a:prstGeom>
                    <a:noFill/>
                    <a:ln w="9525" cap="rnd">
                      <a:solidFill>
                        <a:srgbClr val="000000"/>
                      </a:solidFill>
                      <a:prstDash val="sysDot"/>
                      <a:miter lim="800000"/>
                      <a:headEnd/>
                      <a:tailEnd/>
                    </a:ln>
                  </pic:spPr>
                </pic:pic>
              </a:graphicData>
            </a:graphic>
            <wp14:sizeRelH relativeFrom="page">
              <wp14:pctWidth>0</wp14:pctWidth>
            </wp14:sizeRelH>
            <wp14:sizeRelV relativeFrom="page">
              <wp14:pctHeight>0</wp14:pctHeight>
            </wp14:sizeRelV>
          </wp:anchor>
        </w:drawing>
      </w:r>
    </w:p>
    <w:p w14:paraId="76E68CDD" w14:textId="77777777" w:rsidR="00D12C2A" w:rsidRDefault="00D12C2A" w:rsidP="001714D7">
      <w:pPr>
        <w:pStyle w:val="Textkrper"/>
        <w:spacing w:after="60"/>
        <w:jc w:val="both"/>
      </w:pPr>
    </w:p>
    <w:p w14:paraId="05B6F878" w14:textId="77777777" w:rsidR="00D12C2A" w:rsidRDefault="00D12C2A" w:rsidP="001714D7">
      <w:pPr>
        <w:pStyle w:val="Textkrper"/>
        <w:spacing w:after="60"/>
        <w:jc w:val="both"/>
      </w:pPr>
    </w:p>
    <w:p w14:paraId="5766C293" w14:textId="77777777" w:rsidR="00D12C2A" w:rsidRDefault="00D12C2A" w:rsidP="001714D7">
      <w:pPr>
        <w:pStyle w:val="Textkrper"/>
        <w:spacing w:after="60"/>
        <w:jc w:val="both"/>
      </w:pPr>
    </w:p>
    <w:p w14:paraId="1C4356F9" w14:textId="77777777" w:rsidR="001714D7" w:rsidRPr="00AE5AE0" w:rsidRDefault="001714D7" w:rsidP="001714D7">
      <w:pPr>
        <w:pStyle w:val="Textkrper"/>
        <w:spacing w:after="60"/>
        <w:jc w:val="both"/>
      </w:pPr>
      <w:r>
        <w:t xml:space="preserve">Die Verbindungen zwischen Gehirngebieten können horizontal in derselben Schicht, aber auch vertikal durch verschiedene Schichten hindurch entstehen, teilweise durch genetisch bedingte Organisation, später aber auch durch individuelle Lernprozesse.  </w:t>
      </w:r>
    </w:p>
    <w:p w14:paraId="5E6C5291" w14:textId="77777777" w:rsidR="001714D7" w:rsidRPr="00796CD6" w:rsidRDefault="001714D7" w:rsidP="001714D7"/>
    <w:p w14:paraId="7CA862C8" w14:textId="77777777" w:rsidR="001714D7" w:rsidRDefault="001714D7" w:rsidP="001714D7">
      <w:pPr>
        <w:pStyle w:val="Titel2"/>
      </w:pPr>
    </w:p>
    <w:p w14:paraId="62E29840" w14:textId="77777777" w:rsidR="001714D7" w:rsidRDefault="001714D7" w:rsidP="001714D7">
      <w:pPr>
        <w:pStyle w:val="Titel2"/>
      </w:pPr>
    </w:p>
    <w:p w14:paraId="29F7CA5C" w14:textId="77777777" w:rsidR="001714D7" w:rsidRPr="00EF1A5C" w:rsidRDefault="001714D7" w:rsidP="00327C20">
      <w:pPr>
        <w:spacing w:after="60"/>
        <w:jc w:val="both"/>
        <w:rPr>
          <w:rFonts w:ascii="Geneva" w:hAnsi="Geneva"/>
          <w:sz w:val="18"/>
          <w:szCs w:val="24"/>
        </w:rPr>
      </w:pPr>
    </w:p>
    <w:p w14:paraId="221AEF9C" w14:textId="77777777" w:rsidR="00D16EC1" w:rsidRPr="00EF1A5C" w:rsidRDefault="00D16EC1" w:rsidP="00327C20">
      <w:pPr>
        <w:spacing w:after="60"/>
        <w:jc w:val="both"/>
        <w:rPr>
          <w:rFonts w:ascii="Geneva" w:hAnsi="Geneva"/>
          <w:sz w:val="18"/>
          <w:szCs w:val="24"/>
        </w:rPr>
      </w:pPr>
    </w:p>
    <w:p w14:paraId="7E66F262" w14:textId="77777777" w:rsidR="002C054B" w:rsidRDefault="002C054B" w:rsidP="00327C20">
      <w:pPr>
        <w:pStyle w:val="Formatvorlage3"/>
        <w:spacing w:after="60"/>
      </w:pPr>
    </w:p>
    <w:p w14:paraId="4E6D9B14" w14:textId="77777777" w:rsidR="002C054B" w:rsidRDefault="002C054B" w:rsidP="00327C20">
      <w:pPr>
        <w:pStyle w:val="Formatvorlage3"/>
        <w:spacing w:after="60"/>
      </w:pPr>
    </w:p>
    <w:p w14:paraId="5DE3234F" w14:textId="77777777" w:rsidR="00D16EC1" w:rsidRPr="00B257EC" w:rsidRDefault="00D12C2A" w:rsidP="00327C20">
      <w:pPr>
        <w:pStyle w:val="Formatvorlage3"/>
        <w:spacing w:after="60"/>
      </w:pPr>
      <w:r>
        <w:br w:type="page"/>
      </w:r>
      <w:r w:rsidR="005E038B">
        <w:t>6</w:t>
      </w:r>
      <w:r w:rsidR="00D16EC1">
        <w:t>. Sehen und Wirklichkeit</w:t>
      </w:r>
    </w:p>
    <w:p w14:paraId="6DCE6DC1" w14:textId="77777777" w:rsidR="005E038B" w:rsidRDefault="005E038B" w:rsidP="00327C20">
      <w:pPr>
        <w:pStyle w:val="Textkrper"/>
        <w:spacing w:after="60"/>
        <w:jc w:val="both"/>
      </w:pPr>
    </w:p>
    <w:p w14:paraId="23558013" w14:textId="77777777" w:rsidR="00842162" w:rsidRPr="00842162" w:rsidRDefault="00842162" w:rsidP="00327C20">
      <w:pPr>
        <w:pStyle w:val="Textkrper"/>
        <w:spacing w:after="60"/>
        <w:jc w:val="both"/>
        <w:rPr>
          <w:b/>
          <w:sz w:val="20"/>
        </w:rPr>
      </w:pPr>
      <w:r w:rsidRPr="00842162">
        <w:rPr>
          <w:b/>
          <w:sz w:val="20"/>
        </w:rPr>
        <w:t>6.1  Ist es im Weltall hell oder dunkel?</w:t>
      </w:r>
    </w:p>
    <w:p w14:paraId="221F0F3A" w14:textId="77777777" w:rsidR="00D16EC1" w:rsidRPr="007D3BB9" w:rsidRDefault="00D06098" w:rsidP="00327C20">
      <w:pPr>
        <w:pStyle w:val="Textkrper"/>
        <w:spacing w:after="60"/>
        <w:jc w:val="both"/>
      </w:pPr>
      <w:r>
        <w:t>Dem</w:t>
      </w:r>
      <w:r w:rsidR="00D16EC1">
        <w:t xml:space="preserve"> </w:t>
      </w:r>
      <w:r w:rsidR="00B4530C">
        <w:t>Arzt und Ökologen</w:t>
      </w:r>
      <w:r>
        <w:t xml:space="preserve"> </w:t>
      </w:r>
      <w:r w:rsidRPr="00B4530C">
        <w:rPr>
          <w:rStyle w:val="namenkapitaelchen"/>
        </w:rPr>
        <w:t>Ho</w:t>
      </w:r>
      <w:r w:rsidR="00D16EC1" w:rsidRPr="00B4530C">
        <w:rPr>
          <w:rStyle w:val="namenkapitaelchen"/>
        </w:rPr>
        <w:t>imar von Ditfurt</w:t>
      </w:r>
      <w:r w:rsidR="00B4530C" w:rsidRPr="00B4530C">
        <w:rPr>
          <w:rStyle w:val="namenkapitaelchen"/>
        </w:rPr>
        <w:t>h</w:t>
      </w:r>
      <w:r w:rsidR="00B4530C">
        <w:t xml:space="preserve"> (1923-1989)</w:t>
      </w:r>
      <w:r w:rsidR="00D16EC1" w:rsidRPr="007D3BB9">
        <w:t xml:space="preserve"> </w:t>
      </w:r>
      <w:r>
        <w:t xml:space="preserve">wurde einmal </w:t>
      </w:r>
      <w:r w:rsidR="00D16EC1" w:rsidRPr="007D3BB9">
        <w:t>die Frage</w:t>
      </w:r>
      <w:r>
        <w:t xml:space="preserve"> gestellt</w:t>
      </w:r>
      <w:r w:rsidR="00D16EC1" w:rsidRPr="007D3BB9">
        <w:t>, ob es eigentlich im Universum dunkel wäre, wenn es keine sehenden Lebewesen gäbe. Eine solche Frage steht am Anfang aller Überlegungen zur Erkenntnis. Wir müssen verstehen lernen, dass „Hell“ und „Dunkel“ nicht Eigenschaften der Welt, sondern „</w:t>
      </w:r>
      <w:r w:rsidR="00D16EC1" w:rsidRPr="008D022B">
        <w:rPr>
          <w:i/>
        </w:rPr>
        <w:t>Seh-Erlebnisse</w:t>
      </w:r>
      <w:r w:rsidR="00D16EC1" w:rsidRPr="007D3BB9">
        <w:t xml:space="preserve">“ sind, welche ausgelöst werden, wenn Licht mit Wellenlängen zwischen 0,4 und 0,7 tausendstel Millimeter auf die Netzhaut unseres Auges fallen. Dies gilt wohl auch für Tiere, wenn auch der Wellenlängenbereich leicht verschieden sein kann. </w:t>
      </w:r>
    </w:p>
    <w:p w14:paraId="1C97F200" w14:textId="77777777" w:rsidR="00D16EC1" w:rsidRPr="007D3BB9" w:rsidRDefault="00D16EC1" w:rsidP="00327C20">
      <w:pPr>
        <w:pStyle w:val="Textkrper"/>
        <w:spacing w:after="60"/>
        <w:jc w:val="both"/>
      </w:pPr>
      <w:r w:rsidRPr="007D3BB9">
        <w:t>Es genügt natürlich nicht, dass Licht bloss auf die Netzhaut fällt: Die von ihnen ausgelösten Nerve</w:t>
      </w:r>
      <w:r w:rsidRPr="007D3BB9">
        <w:t>n</w:t>
      </w:r>
      <w:r w:rsidRPr="007D3BB9">
        <w:t>impulse müssen bis zu jenem Teil unseres Gehirns gelangen, den man „Sehrinde“ nennt. Soweit wir wissen spielen sich dort, in dieser Endstation, in einer nur wenige Millimeter dicken Schicht von Ne</w:t>
      </w:r>
      <w:r w:rsidRPr="007D3BB9">
        <w:t>r</w:t>
      </w:r>
      <w:r w:rsidRPr="007D3BB9">
        <w:t>venzellen (Neuronen) die elektrochemischen Vo</w:t>
      </w:r>
      <w:r w:rsidRPr="007D3BB9">
        <w:t>r</w:t>
      </w:r>
      <w:r w:rsidRPr="007D3BB9">
        <w:t xml:space="preserve">gänge ab, welche unserem Seherlebnis zu Grunde liegen. </w:t>
      </w:r>
    </w:p>
    <w:p w14:paraId="0C2B99E2" w14:textId="77777777" w:rsidR="00D16EC1" w:rsidRPr="007D3BB9" w:rsidRDefault="00D16EC1" w:rsidP="00327C20">
      <w:pPr>
        <w:pStyle w:val="Textkrper"/>
        <w:spacing w:after="60"/>
        <w:jc w:val="both"/>
      </w:pPr>
      <w:r w:rsidRPr="007D3BB9">
        <w:t>Dies will allerdings nicht heissen, dass dort ein A</w:t>
      </w:r>
      <w:r w:rsidRPr="007D3BB9">
        <w:t>b</w:t>
      </w:r>
      <w:r w:rsidRPr="007D3BB9">
        <w:t>bild des Gesehenen entstehe und der Zusamme</w:t>
      </w:r>
      <w:r w:rsidRPr="007D3BB9">
        <w:t>n</w:t>
      </w:r>
      <w:r w:rsidRPr="007D3BB9">
        <w:t>hang zwischen der Aktivierung der Sehrinde und dem Erlebnis „Hell“, bleibt weiterhin geheimnisvoll. Es besteht eine rätselhafte Grenze zwischen dem körperlichen Vorgang und dem psychischen Erle</w:t>
      </w:r>
      <w:r w:rsidRPr="007D3BB9">
        <w:t>b</w:t>
      </w:r>
      <w:r w:rsidRPr="007D3BB9">
        <w:t>nis!</w:t>
      </w:r>
    </w:p>
    <w:p w14:paraId="7FBB2932" w14:textId="77777777" w:rsidR="00D16EC1" w:rsidRPr="007D3BB9" w:rsidRDefault="00D16EC1" w:rsidP="00327C20">
      <w:pPr>
        <w:pStyle w:val="Textkrper"/>
        <w:spacing w:after="60"/>
        <w:jc w:val="both"/>
      </w:pPr>
      <w:r w:rsidRPr="007D3BB9">
        <w:t>„Hell“ oder „Dunkel“ ist also unser psychisches Erleben, aber in der Aussenwelt ist es nicht hell oder dunkel. Der Kosmos ist weder hell noch du</w:t>
      </w:r>
      <w:r w:rsidRPr="007D3BB9">
        <w:t>n</w:t>
      </w:r>
      <w:r w:rsidRPr="007D3BB9">
        <w:t>kel, die Wiese ist nicht grün, dein Auge ist nicht wundervoll schwarz, die Rose nicht rot, der Himmel nicht blau! Diese von Menschen in allen Sprachen der Erde geschaffenen Begriffe bezeichnen psych</w:t>
      </w:r>
      <w:r w:rsidRPr="007D3BB9">
        <w:t>i</w:t>
      </w:r>
      <w:r w:rsidRPr="007D3BB9">
        <w:t>sche Erlebnisse, welche von uns in Eigenregie pr</w:t>
      </w:r>
      <w:r w:rsidRPr="007D3BB9">
        <w:t>o</w:t>
      </w:r>
      <w:r w:rsidRPr="007D3BB9">
        <w:t>duziert werden, wenn aus der „realen“ Welt, aus der Welt da draussen der entsprechende Stimulus eintrifft. Was ist also Realität, wo ist sie? Dort draussen oder in uns drin? Gibt es soviele verschi</w:t>
      </w:r>
      <w:r w:rsidRPr="007D3BB9">
        <w:t>e</w:t>
      </w:r>
      <w:r w:rsidRPr="007D3BB9">
        <w:t>dene ROT-Erlebnisse wie es Menschen gibt, so wie es viele Giocondas, Gedichtinterpretationen und Sonatenerlebnisse gibt?</w:t>
      </w:r>
    </w:p>
    <w:p w14:paraId="4A2868E9" w14:textId="77777777" w:rsidR="00D16EC1" w:rsidRPr="007D3BB9" w:rsidRDefault="00D16EC1" w:rsidP="00327C20">
      <w:pPr>
        <w:pStyle w:val="Textkrper"/>
        <w:spacing w:after="60"/>
        <w:jc w:val="both"/>
      </w:pPr>
      <w:r w:rsidRPr="007D3BB9">
        <w:t>Ein Realist oder eine Realistin sehen Modellvorste</w:t>
      </w:r>
      <w:r w:rsidRPr="007D3BB9">
        <w:t>l</w:t>
      </w:r>
      <w:r w:rsidRPr="007D3BB9">
        <w:t xml:space="preserve">lungen wie Lichtstrahlen, Lichtwellen und Photonen als objektive Wirklichkeit an. Als Gegenstimme aus dem Lager der Physiker dürfen wir aber doch auch </w:t>
      </w:r>
      <w:r w:rsidRPr="007D3BB9">
        <w:rPr>
          <w:smallCaps/>
        </w:rPr>
        <w:t>James Jeans</w:t>
      </w:r>
      <w:r w:rsidRPr="007D3BB9">
        <w:t xml:space="preserve"> zitieren, der allerdings auch Philosoph war: </w:t>
      </w:r>
    </w:p>
    <w:p w14:paraId="0B4D9554" w14:textId="77777777" w:rsidR="00D16EC1" w:rsidRPr="008D022B" w:rsidRDefault="00D16EC1" w:rsidP="00B4530C">
      <w:pPr>
        <w:pStyle w:val="Formatvorlage2"/>
      </w:pPr>
      <w:r w:rsidRPr="008D022B">
        <w:t>Bevor der Mensch auf dem Schauplatz erschien, gab es weder Wellen noch elektrische noch magn</w:t>
      </w:r>
      <w:r w:rsidRPr="008D022B">
        <w:t>e</w:t>
      </w:r>
      <w:r w:rsidRPr="008D022B">
        <w:t>tische Kräfte; diese sind nicht von Gott erschaffen, sondern von Huyghens, Fresnel, Faraday und Maxwell.</w:t>
      </w:r>
    </w:p>
    <w:p w14:paraId="3A667375" w14:textId="77777777" w:rsidR="00D16EC1" w:rsidRPr="007D3BB9" w:rsidRDefault="00D16EC1" w:rsidP="00327C20">
      <w:pPr>
        <w:pStyle w:val="Textkrper"/>
        <w:spacing w:after="60"/>
        <w:jc w:val="both"/>
        <w:rPr>
          <w:lang w:val="de-CH"/>
        </w:rPr>
      </w:pPr>
    </w:p>
    <w:p w14:paraId="07683556" w14:textId="77777777" w:rsidR="00D16EC1" w:rsidRPr="00842162" w:rsidRDefault="005E038B" w:rsidP="00327C20">
      <w:pPr>
        <w:pStyle w:val="Textkrper"/>
        <w:spacing w:after="60"/>
        <w:jc w:val="both"/>
        <w:rPr>
          <w:b/>
          <w:sz w:val="20"/>
        </w:rPr>
      </w:pPr>
      <w:r w:rsidRPr="00842162">
        <w:rPr>
          <w:b/>
          <w:sz w:val="20"/>
        </w:rPr>
        <w:t>6</w:t>
      </w:r>
      <w:r w:rsidR="00D16EC1" w:rsidRPr="00842162">
        <w:rPr>
          <w:b/>
          <w:sz w:val="20"/>
        </w:rPr>
        <w:t>.2 Theorien der Wahrnehmung</w:t>
      </w:r>
    </w:p>
    <w:p w14:paraId="43D2D1F3" w14:textId="77777777" w:rsidR="00D16EC1" w:rsidRPr="00965AA2" w:rsidRDefault="00D16EC1" w:rsidP="00327C20">
      <w:pPr>
        <w:pStyle w:val="Textkrper"/>
        <w:spacing w:after="60"/>
        <w:jc w:val="both"/>
      </w:pPr>
      <w:r w:rsidRPr="00965AA2">
        <w:t>Die sinnliche Wahrnehmung ist die Voraussetzung jeder Erkenntnis. Selbst die abstrakteste Theorie – sei es in Mathematik oder in Philosophie – beruht letztlich auf Wahrnehmung, denn ohne diese hätten wir keine Begriffe wie Zahlen, Relationen</w:t>
      </w:r>
      <w:r w:rsidR="00842162">
        <w:t>, Formen, Farben</w:t>
      </w:r>
      <w:r w:rsidRPr="00965AA2">
        <w:t xml:space="preserve"> usw. </w:t>
      </w:r>
    </w:p>
    <w:p w14:paraId="09CD297A" w14:textId="77777777" w:rsidR="00D16EC1" w:rsidRPr="007E3B51" w:rsidRDefault="00D16EC1" w:rsidP="00327C20">
      <w:pPr>
        <w:pStyle w:val="Textkrper"/>
        <w:spacing w:after="60"/>
        <w:jc w:val="both"/>
      </w:pPr>
      <w:r w:rsidRPr="007E3B51">
        <w:t>So hat sich eine eigentliche Lehre der Wahrne</w:t>
      </w:r>
      <w:r w:rsidRPr="007E3B51">
        <w:t>h</w:t>
      </w:r>
      <w:r w:rsidRPr="007E3B51">
        <w:t>mung entwickelt, welche transdisziplinär ist und Philosophie, Psychologie, Biologie, insbesondere Neurobiologie, aber auch Evolutionslehre und Physik einbezieht. Die Inhalte einer Wahrnehmungstheorie beruhen auf Fragen wie:</w:t>
      </w:r>
    </w:p>
    <w:p w14:paraId="1EBCEAC4" w14:textId="77777777" w:rsidR="00D16EC1" w:rsidRPr="007E3B51" w:rsidRDefault="00D16EC1" w:rsidP="00327C20">
      <w:pPr>
        <w:pStyle w:val="Textkrper"/>
        <w:numPr>
          <w:ilvl w:val="0"/>
          <w:numId w:val="10"/>
        </w:numPr>
        <w:spacing w:after="60"/>
        <w:jc w:val="both"/>
      </w:pPr>
      <w:r w:rsidRPr="007E3B51">
        <w:t>Warum sehen wir die Welt so, wie wir sie sehen?</w:t>
      </w:r>
    </w:p>
    <w:p w14:paraId="50871295" w14:textId="77777777" w:rsidR="00D16EC1" w:rsidRPr="007E3B51" w:rsidRDefault="00D16EC1" w:rsidP="00327C20">
      <w:pPr>
        <w:pStyle w:val="Textkrper"/>
        <w:numPr>
          <w:ilvl w:val="0"/>
          <w:numId w:val="10"/>
        </w:numPr>
        <w:spacing w:after="60"/>
        <w:jc w:val="both"/>
      </w:pPr>
      <w:r w:rsidRPr="007E3B51">
        <w:t>Warum nehmen wir die Welt als räumlich wahr, obwohl die Netzhautbilder zweid</w:t>
      </w:r>
      <w:r w:rsidRPr="007E3B51">
        <w:t>i</w:t>
      </w:r>
      <w:r w:rsidRPr="007E3B51">
        <w:t>men</w:t>
      </w:r>
      <w:r w:rsidRPr="007E3B51">
        <w:softHyphen/>
        <w:t>sional sind. Und wie können wir A</w:t>
      </w:r>
      <w:r w:rsidRPr="007E3B51">
        <w:t>b</w:t>
      </w:r>
      <w:r w:rsidRPr="007E3B51">
        <w:t>stände visuell abschätzen?</w:t>
      </w:r>
    </w:p>
    <w:p w14:paraId="68E0AC80" w14:textId="77777777" w:rsidR="00D16EC1" w:rsidRPr="007E3B51" w:rsidRDefault="00D16EC1" w:rsidP="00327C20">
      <w:pPr>
        <w:pStyle w:val="Textkrper"/>
        <w:numPr>
          <w:ilvl w:val="0"/>
          <w:numId w:val="10"/>
        </w:numPr>
        <w:spacing w:after="60"/>
        <w:jc w:val="both"/>
      </w:pPr>
      <w:r w:rsidRPr="007E3B51">
        <w:t>Warum nehmen wir einen Gegenstand j</w:t>
      </w:r>
      <w:r w:rsidRPr="007E3B51">
        <w:t>e</w:t>
      </w:r>
      <w:r w:rsidRPr="007E3B51">
        <w:t>weils als gleich gross wahr, auch wenn wir ihn aus verschiedenen Distanzen betrac</w:t>
      </w:r>
      <w:r w:rsidRPr="007E3B51">
        <w:t>h</w:t>
      </w:r>
      <w:r w:rsidRPr="007E3B51">
        <w:t>ten.</w:t>
      </w:r>
    </w:p>
    <w:p w14:paraId="0E46AA8E" w14:textId="77777777" w:rsidR="00D16EC1" w:rsidRPr="007E3B51" w:rsidRDefault="00D16EC1" w:rsidP="00327C20">
      <w:pPr>
        <w:pStyle w:val="Textkrper"/>
        <w:numPr>
          <w:ilvl w:val="0"/>
          <w:numId w:val="10"/>
        </w:numPr>
        <w:spacing w:after="60"/>
        <w:jc w:val="both"/>
      </w:pPr>
      <w:r w:rsidRPr="007E3B51">
        <w:t>Warum können wir Farben auch unter ve</w:t>
      </w:r>
      <w:r w:rsidRPr="007E3B51">
        <w:t>r</w:t>
      </w:r>
      <w:r w:rsidRPr="007E3B51">
        <w:t>schiedenen Beleuchtungsverhältnissen weitgehend „richtig“ wahrnehmen?</w:t>
      </w:r>
    </w:p>
    <w:p w14:paraId="4809CD52" w14:textId="77777777" w:rsidR="00D16EC1" w:rsidRPr="007E3B51" w:rsidRDefault="00D16EC1" w:rsidP="00327C20">
      <w:pPr>
        <w:pStyle w:val="Textkrper"/>
        <w:numPr>
          <w:ilvl w:val="0"/>
          <w:numId w:val="10"/>
        </w:numPr>
        <w:spacing w:after="60"/>
        <w:jc w:val="both"/>
      </w:pPr>
      <w:r w:rsidRPr="007E3B51">
        <w:t>Warum erleben wir optische Täuschungen immer wieder neu, obwohl wir sie mit dem Verstand durchschauen?</w:t>
      </w:r>
    </w:p>
    <w:p w14:paraId="3B16A46C" w14:textId="77777777" w:rsidR="00D16EC1" w:rsidRPr="007E3B51" w:rsidRDefault="00D16EC1" w:rsidP="00327C20">
      <w:pPr>
        <w:pStyle w:val="Textkrper"/>
        <w:spacing w:after="60"/>
        <w:jc w:val="both"/>
      </w:pPr>
      <w:r w:rsidRPr="007E3B51">
        <w:t>Eine wichtige Erkenntnis ist, dass Wahrnehmung, in unserem Thema also das Sehen, nie passiv empfa</w:t>
      </w:r>
      <w:r w:rsidRPr="007E3B51">
        <w:t>n</w:t>
      </w:r>
      <w:r w:rsidRPr="007E3B51">
        <w:t xml:space="preserve">gend, sondern immer </w:t>
      </w:r>
      <w:r w:rsidRPr="008D022B">
        <w:rPr>
          <w:i/>
        </w:rPr>
        <w:t>aktiv mitgestaltend</w:t>
      </w:r>
      <w:r w:rsidRPr="007E3B51">
        <w:t xml:space="preserve"> ist. Unser ganzes „Selbst“ ist engagiert, wenn wir etwas b</w:t>
      </w:r>
      <w:r w:rsidRPr="007E3B51">
        <w:t>e</w:t>
      </w:r>
      <w:r w:rsidRPr="007E3B51">
        <w:t>trachten: Alle unsere Erfahrungen, alle Emotionen, unsere Vorstellung von Raum und Zeit, alles Geler</w:t>
      </w:r>
      <w:r w:rsidRPr="007E3B51">
        <w:t>n</w:t>
      </w:r>
      <w:r w:rsidRPr="007E3B51">
        <w:t>te ist immer aktiv beteiligt, unsere Glaubensvorste</w:t>
      </w:r>
      <w:r w:rsidRPr="007E3B51">
        <w:t>l</w:t>
      </w:r>
      <w:r w:rsidRPr="007E3B51">
        <w:t>lungen, und wohl auch das „kollektive Unbewusste“,  wenn die Nervenimpulse von der Netzhaut durch unser ganzes Gehirn zur Sehrinde am Hinterkopf eilen und sich dort kurzzeitig „einnisten“, damit sie von „mir“ gelesen und interpretiert werden können.</w:t>
      </w:r>
    </w:p>
    <w:p w14:paraId="6EAE90B5" w14:textId="77777777" w:rsidR="00D16EC1" w:rsidRPr="007E3B51" w:rsidRDefault="00D16EC1" w:rsidP="00327C20">
      <w:pPr>
        <w:pStyle w:val="Textkrper"/>
        <w:spacing w:after="60"/>
        <w:jc w:val="both"/>
      </w:pPr>
      <w:r w:rsidRPr="007E3B51">
        <w:t>Dieses aktive Mitgestalten der Beobachtung betrifft auch den wissenschaftlich, experimentell tätigen Menschen: Auch er kann nicht rein objektiv, wie ein unbeschriebenes Blatt eine Frage an die Natur ste</w:t>
      </w:r>
      <w:r w:rsidRPr="007E3B51">
        <w:t>l</w:t>
      </w:r>
      <w:r w:rsidRPr="007E3B51">
        <w:t>len: Er hat schon viele Bilder und Vorurteile in sich drin und nach den Erkenntnissen der Quantenphysik kommt noch hinzu, dass der Beobachter (insbeso</w:t>
      </w:r>
      <w:r w:rsidRPr="007E3B51">
        <w:t>n</w:t>
      </w:r>
      <w:r w:rsidRPr="007E3B51">
        <w:t>dere von atomaren Prozessen) Teil des Experiments ist und allein schon durch das Beobachten das zu Messende beeinflusst!</w:t>
      </w:r>
    </w:p>
    <w:p w14:paraId="39F268EA" w14:textId="77777777" w:rsidR="00D16EC1" w:rsidRDefault="00D16EC1" w:rsidP="00327C20">
      <w:pPr>
        <w:pStyle w:val="Textkrper"/>
        <w:spacing w:after="60"/>
        <w:jc w:val="both"/>
      </w:pPr>
    </w:p>
    <w:p w14:paraId="23AFA7E9" w14:textId="77777777" w:rsidR="00D12C2A" w:rsidRPr="007E3B51" w:rsidRDefault="00D12C2A" w:rsidP="00327C20">
      <w:pPr>
        <w:pStyle w:val="Textkrper"/>
        <w:spacing w:after="60"/>
        <w:jc w:val="both"/>
      </w:pPr>
    </w:p>
    <w:p w14:paraId="24C95363" w14:textId="77777777" w:rsidR="00D16EC1" w:rsidRPr="008D022B" w:rsidRDefault="00D16EC1" w:rsidP="00327C20">
      <w:pPr>
        <w:pStyle w:val="Textkrper"/>
        <w:spacing w:after="60"/>
        <w:jc w:val="both"/>
        <w:rPr>
          <w:b/>
        </w:rPr>
      </w:pPr>
      <w:r w:rsidRPr="008D022B">
        <w:rPr>
          <w:b/>
        </w:rPr>
        <w:t>Wissenschaftsmythologie</w:t>
      </w:r>
    </w:p>
    <w:p w14:paraId="5A90CA37" w14:textId="77777777" w:rsidR="00D16EC1" w:rsidRPr="007E3B51" w:rsidRDefault="00D16EC1" w:rsidP="00327C20">
      <w:pPr>
        <w:pStyle w:val="Textkrper"/>
        <w:spacing w:after="60"/>
        <w:jc w:val="both"/>
      </w:pPr>
      <w:r w:rsidRPr="007E3B51">
        <w:t>Wenn dem Gehirn, wenn auch nur aus Unachtsa</w:t>
      </w:r>
      <w:r w:rsidRPr="007E3B51">
        <w:t>m</w:t>
      </w:r>
      <w:r w:rsidRPr="007E3B51">
        <w:t xml:space="preserve">keit beim Formulieren, so etwas wie Subjektivität zugesprochen wird, etwa: „das Gehirn weiss…, das Gehirn entscheidet…, das Gehirn nimmt wahr…, das Gehirn lernt…,“ usw., nennt das </w:t>
      </w:r>
      <w:r w:rsidRPr="00842162">
        <w:rPr>
          <w:rStyle w:val="namenkapitaelchen"/>
        </w:rPr>
        <w:t>Peter Stettler</w:t>
      </w:r>
      <w:r w:rsidRPr="008D022B">
        <w:rPr>
          <w:rStyle w:val="Funotenzeichen"/>
          <w:smallCaps/>
        </w:rPr>
        <w:footnoteReference w:id="2"/>
      </w:r>
      <w:r w:rsidRPr="007E3B51">
        <w:t xml:space="preserve"> „neuronale Mythologie“.  Dazu gehört auch der Glaube, dass alles Erleben, Wahrnehmen, Fühlen, Denken usw. eines Tages durch Vorgänge im Gehirn vollständig erklärt werden könne. Man könnte dies auch einen neurona</w:t>
      </w:r>
      <w:r w:rsidR="00842162">
        <w:t>len Reduktionismus nennen: Das Psychische wird auf neuronale Scha</w:t>
      </w:r>
      <w:r w:rsidR="00842162">
        <w:t>l</w:t>
      </w:r>
      <w:r w:rsidR="00842162">
        <w:t>tungen und Strukturen reduziert.</w:t>
      </w:r>
    </w:p>
    <w:p w14:paraId="7FAA843B" w14:textId="77777777" w:rsidR="00D16EC1" w:rsidRPr="007E3B51" w:rsidRDefault="00D16EC1" w:rsidP="00327C20">
      <w:pPr>
        <w:pStyle w:val="Textkrper"/>
        <w:spacing w:after="60"/>
        <w:jc w:val="both"/>
      </w:pPr>
      <w:r w:rsidRPr="007E3B51">
        <w:t>Titel von Aufsätzen von Hirnforschern wie „Ich bin mein Gehirn“ oder „Das Bewusstsein steht unmi</w:t>
      </w:r>
      <w:r w:rsidRPr="007E3B51">
        <w:t>t</w:t>
      </w:r>
      <w:r w:rsidRPr="007E3B51">
        <w:t>telbar vor seiner Enthüllung“ sind Ausdruck dieses vereinfachenden Bildes von unserer Wahrnehmung.</w:t>
      </w:r>
    </w:p>
    <w:p w14:paraId="4B9FCCFC" w14:textId="77777777" w:rsidR="00D16EC1" w:rsidRPr="007E3B51" w:rsidRDefault="00D16EC1" w:rsidP="00327C20">
      <w:pPr>
        <w:pStyle w:val="Textkrper"/>
        <w:spacing w:after="60"/>
        <w:jc w:val="both"/>
      </w:pPr>
      <w:r w:rsidRPr="007E3B51">
        <w:t>Zurückhaltung bedeutet aber keineswegs nicht anzuerkennen, dass die Gehirnforschung, d.h. die Erforschung von Entsprechungen von Erlebnissen und neurophysiolo</w:t>
      </w:r>
      <w:r w:rsidRPr="007E3B51">
        <w:softHyphen/>
        <w:t>gischen Vorgängen äusserst interessant und auch sehr nützlich für die Neurol</w:t>
      </w:r>
      <w:r w:rsidRPr="007E3B51">
        <w:t>o</w:t>
      </w:r>
      <w:r w:rsidRPr="007E3B51">
        <w:t>gie und die Psychiatrie</w:t>
      </w:r>
      <w:r w:rsidRPr="00866757">
        <w:t xml:space="preserve"> </w:t>
      </w:r>
      <w:r w:rsidRPr="007E3B51">
        <w:t xml:space="preserve">ist. </w:t>
      </w:r>
    </w:p>
    <w:p w14:paraId="4C87BBA2" w14:textId="77777777" w:rsidR="00842162" w:rsidRDefault="00842162" w:rsidP="00327C20">
      <w:pPr>
        <w:pStyle w:val="Textkrper"/>
        <w:spacing w:after="60"/>
        <w:jc w:val="both"/>
      </w:pPr>
    </w:p>
    <w:p w14:paraId="0E3618C3" w14:textId="77777777" w:rsidR="00D16EC1" w:rsidRPr="00842162" w:rsidRDefault="005E038B" w:rsidP="00327C20">
      <w:pPr>
        <w:pStyle w:val="Textkrper"/>
        <w:spacing w:after="60"/>
        <w:jc w:val="both"/>
        <w:rPr>
          <w:b/>
          <w:sz w:val="20"/>
        </w:rPr>
      </w:pPr>
      <w:r w:rsidRPr="00842162">
        <w:rPr>
          <w:b/>
          <w:sz w:val="20"/>
        </w:rPr>
        <w:t>6</w:t>
      </w:r>
      <w:r w:rsidR="00D16EC1" w:rsidRPr="00842162">
        <w:rPr>
          <w:b/>
          <w:sz w:val="20"/>
        </w:rPr>
        <w:t>.3 Das psychophysische Problem</w:t>
      </w:r>
    </w:p>
    <w:p w14:paraId="4C609B53" w14:textId="77777777" w:rsidR="00D16EC1" w:rsidRPr="007E3B51" w:rsidRDefault="00D16EC1" w:rsidP="00327C20">
      <w:pPr>
        <w:pStyle w:val="Textkrper"/>
        <w:spacing w:after="60"/>
        <w:jc w:val="both"/>
      </w:pPr>
      <w:r w:rsidRPr="001C11E0">
        <w:rPr>
          <w:rStyle w:val="namenkapitaelchen"/>
        </w:rPr>
        <w:t>Emil Du Bois-Reymond</w:t>
      </w:r>
      <w:r w:rsidRPr="007E3B51">
        <w:t xml:space="preserve"> </w:t>
      </w:r>
      <w:r w:rsidR="001C11E0">
        <w:t xml:space="preserve">(1818-1896) </w:t>
      </w:r>
      <w:r w:rsidRPr="007E3B51">
        <w:t>gilt als der Vater der Gehirnforschung. Mit ihm verbindet man das Wissen um die elektrische Natur der Nervene</w:t>
      </w:r>
      <w:r w:rsidRPr="007E3B51">
        <w:t>r</w:t>
      </w:r>
      <w:r w:rsidRPr="007E3B51">
        <w:t>regung. Gerade ihm könnte man nachsehen, wenn er behauptet, dass er Erlebnisse, das Denken und Fühlen usw. durch die entsprechenden Vorgänge im Gehirn erklären könne. Zudem wäre er dann dem Geist seiner Zeit verbunden, wo die Natur</w:t>
      </w:r>
      <w:r w:rsidRPr="007E3B51">
        <w:softHyphen/>
        <w:t>wissenschaft weitgehend mechanistisch dachte. Aber in seiner Rede «Die sieben Welträtsel», die er 1880 in Leipzig hielt, postulierte er:</w:t>
      </w:r>
    </w:p>
    <w:p w14:paraId="3133989E" w14:textId="77777777" w:rsidR="00D16EC1" w:rsidRPr="00BB0C21" w:rsidRDefault="00D16EC1" w:rsidP="00B34276">
      <w:pPr>
        <w:pStyle w:val="Formatvorlage2"/>
      </w:pPr>
      <w:r w:rsidRPr="008D022B">
        <w:t>„Ich legte auf die mechanische Unbegreiflichkeit auch der einfachsten Sinnes</w:t>
      </w:r>
      <w:r w:rsidRPr="008D022B">
        <w:softHyphen/>
        <w:t>empfin</w:t>
      </w:r>
      <w:r w:rsidRPr="008D022B">
        <w:softHyphen/>
        <w:t>dung nur de</w:t>
      </w:r>
      <w:r w:rsidRPr="008D022B">
        <w:t>s</w:t>
      </w:r>
      <w:r w:rsidRPr="008D022B">
        <w:t>halb so großes Gewicht, weil daraus die Unbegrei</w:t>
      </w:r>
      <w:r w:rsidRPr="008D022B">
        <w:t>f</w:t>
      </w:r>
      <w:r w:rsidRPr="008D022B">
        <w:t>lichkeit aller höheren geistigen Prozesse erst recht</w:t>
      </w:r>
      <w:r w:rsidR="00967B9B">
        <w:t xml:space="preserve"> </w:t>
      </w:r>
      <w:r w:rsidRPr="008D022B">
        <w:t>folgt.“</w:t>
      </w:r>
    </w:p>
    <w:p w14:paraId="2372BA98" w14:textId="77777777" w:rsidR="00D16EC1" w:rsidRPr="00BB0C21" w:rsidRDefault="00D16EC1" w:rsidP="00327C20">
      <w:pPr>
        <w:pStyle w:val="Textkrper"/>
        <w:spacing w:after="60"/>
        <w:jc w:val="both"/>
      </w:pPr>
      <w:r w:rsidRPr="00BB0C21">
        <w:t>Wer das Gehirn mit Messgeräten und Mikroskopen untersucht, bekommt der Methode entsprechend Ergebnisse physikalischer, chemischer und strukt</w:t>
      </w:r>
      <w:r w:rsidRPr="00BB0C21">
        <w:t>u</w:t>
      </w:r>
      <w:r w:rsidRPr="00BB0C21">
        <w:t>reller Natur. Was aber der Eigner des Gehirns wah</w:t>
      </w:r>
      <w:r w:rsidRPr="00BB0C21">
        <w:t>r</w:t>
      </w:r>
      <w:r w:rsidRPr="00BB0C21">
        <w:t xml:space="preserve">nimmt, denkt, oder fühlt, findet man auf diesem Wege nicht. Dazu müsste man den Menschen selbst fragen. Nicht einmal eine einfache Farbempfindung, so schreibt </w:t>
      </w:r>
      <w:r w:rsidRPr="008D022B">
        <w:rPr>
          <w:smallCaps/>
        </w:rPr>
        <w:t>du</w:t>
      </w:r>
      <w:r w:rsidRPr="00BB0C21">
        <w:t xml:space="preserve"> </w:t>
      </w:r>
      <w:r w:rsidRPr="00BB0C21">
        <w:rPr>
          <w:smallCaps/>
        </w:rPr>
        <w:t>Bois-Reymond</w:t>
      </w:r>
      <w:r w:rsidRPr="00BB0C21">
        <w:t xml:space="preserve">, kann man im Gehirn finden. </w:t>
      </w:r>
    </w:p>
    <w:p w14:paraId="036D20DB" w14:textId="77777777" w:rsidR="00D16EC1" w:rsidRPr="000D5218" w:rsidRDefault="00D16EC1" w:rsidP="00327C20">
      <w:pPr>
        <w:pStyle w:val="Textkrper"/>
        <w:spacing w:after="60"/>
        <w:jc w:val="both"/>
      </w:pPr>
      <w:r w:rsidRPr="00BB0C21">
        <w:t xml:space="preserve">Darum besteht aus methodischen Gründen eine Grenze zwischen Hirnforschung und Psychologie. Man muss mit diesem </w:t>
      </w:r>
      <w:r w:rsidRPr="00B34276">
        <w:rPr>
          <w:i/>
        </w:rPr>
        <w:t>psychophysischen Problem</w:t>
      </w:r>
      <w:r w:rsidRPr="00BB0C21">
        <w:t xml:space="preserve"> leben, wie mit anderen unlösbaren Problemen, wie etwa der Quadratur des Zirkels, so sagt </w:t>
      </w:r>
      <w:r w:rsidRPr="00BB0C21">
        <w:rPr>
          <w:smallCaps/>
        </w:rPr>
        <w:t>du Bois-Reymond</w:t>
      </w:r>
      <w:r w:rsidRPr="00BB0C21">
        <w:t>. Eine andere Rede schliesst mit dem b</w:t>
      </w:r>
      <w:r w:rsidRPr="00BB0C21">
        <w:t>e</w:t>
      </w:r>
      <w:r w:rsidRPr="00BB0C21">
        <w:t>rühmten „</w:t>
      </w:r>
      <w:r w:rsidRPr="00BB0C21">
        <w:rPr>
          <w:i/>
        </w:rPr>
        <w:t>ignoramus, ignorabimus“</w:t>
      </w:r>
      <w:r w:rsidRPr="00BB0C21">
        <w:t xml:space="preserve"> – nie werden wir darüber etwas wissen.</w:t>
      </w:r>
      <w:r w:rsidR="00B34276">
        <w:t xml:space="preserve"> Dies ist indessen keine neue Erkenntnis, denn schon vor 2500 Jahren waren griechische Philosophen dahin gelangt, so etwa Plato. Es war nur notwendig, dies im 19.Jahrhundert, in einer Zeit naturwissenschaftl</w:t>
      </w:r>
      <w:r w:rsidR="00B34276">
        <w:t>i</w:t>
      </w:r>
      <w:r w:rsidR="00B34276">
        <w:t xml:space="preserve">cher Euphorie, dies in aller Klarheit zu sagen: </w:t>
      </w:r>
      <w:r w:rsidRPr="000D5218">
        <w:t>Die Grenzen der Naturwissenschaft sind offensichtlich.</w:t>
      </w:r>
    </w:p>
    <w:p w14:paraId="0C92178D" w14:textId="77777777" w:rsidR="00D16EC1" w:rsidRPr="001C11E0" w:rsidRDefault="00D16EC1" w:rsidP="00327C20">
      <w:pPr>
        <w:pStyle w:val="Textkrper"/>
        <w:spacing w:after="60"/>
        <w:jc w:val="both"/>
      </w:pPr>
      <w:r w:rsidRPr="000D5218">
        <w:t xml:space="preserve">In seinem letzten Vortrag sagte der Pädagoge und Physiker </w:t>
      </w:r>
      <w:r w:rsidRPr="00B34276">
        <w:rPr>
          <w:rStyle w:val="namenkapitaelchen"/>
        </w:rPr>
        <w:t>Martin Wagenschein</w:t>
      </w:r>
      <w:r w:rsidRPr="000D5218">
        <w:t xml:space="preserve"> </w:t>
      </w:r>
      <w:r w:rsidR="00B34276">
        <w:t xml:space="preserve">(1896-1988) </w:t>
      </w:r>
      <w:r w:rsidRPr="000D5218">
        <w:t>zum Leib-Seele-Problem:</w:t>
      </w:r>
    </w:p>
    <w:p w14:paraId="5B9E3338" w14:textId="77777777" w:rsidR="00D16EC1" w:rsidRPr="00B34276" w:rsidRDefault="00D16EC1" w:rsidP="00B34276">
      <w:pPr>
        <w:pStyle w:val="Formatvorlage2"/>
      </w:pPr>
      <w:r w:rsidRPr="008D022B">
        <w:t>„Wer grundsätzlich entschlossen ist, sich nur auf messbare Qualitäten von Raum und Zeit und Masse zu beschränken, der kann nicht mehr erwarten, dass wieder</w:t>
      </w:r>
      <w:r w:rsidRPr="008D022B">
        <w:softHyphen/>
        <w:t>komme, was er ausgeschlossen hat. Er kann nicht hoffen, dass eine elektromagne</w:t>
      </w:r>
      <w:r w:rsidRPr="008D022B">
        <w:softHyphen/>
        <w:t>tische Welle uns verrät, wie das Rot aussieht, das durch sie in Erscheinung tritt. … Physikalische Optik b</w:t>
      </w:r>
      <w:r w:rsidRPr="008D022B">
        <w:t>e</w:t>
      </w:r>
      <w:r w:rsidRPr="008D022B">
        <w:t>schränkt sich selbst auf das, was von Licht und Farbe auch dem Blindgeborenen mitgeteilt werden kann.“</w:t>
      </w:r>
    </w:p>
    <w:p w14:paraId="5F1FD19F" w14:textId="77777777" w:rsidR="00183E24" w:rsidRDefault="00183E24" w:rsidP="00327C20">
      <w:pPr>
        <w:pStyle w:val="Textkrper"/>
        <w:spacing w:after="60"/>
        <w:jc w:val="both"/>
      </w:pPr>
      <w:r>
        <w:t>Übertragen wir das auf die Hirnforschung: „Hirnfo</w:t>
      </w:r>
      <w:r>
        <w:t>r</w:t>
      </w:r>
      <w:r>
        <w:t>schung, die sich der Methoden der Physik bedient, beschränkt sich auf das, was von Erleben und De</w:t>
      </w:r>
      <w:r>
        <w:t>n</w:t>
      </w:r>
      <w:r>
        <w:t>ken auch dem … . Ja, wem denn? Gibt es Geda</w:t>
      </w:r>
      <w:r>
        <w:t>n</w:t>
      </w:r>
      <w:r>
        <w:t>kenblinde und Erlebnistaube, denen die Ergebnisse der Hirnforschung mitgeteilt werden könnten? S</w:t>
      </w:r>
      <w:r>
        <w:t>o</w:t>
      </w:r>
      <w:r>
        <w:t xml:space="preserve">gar </w:t>
      </w:r>
      <w:r w:rsidRPr="00BB0C21">
        <w:rPr>
          <w:smallCaps/>
        </w:rPr>
        <w:t>Gerhard Roth</w:t>
      </w:r>
      <w:r>
        <w:t>, der dem Menschen aufgrund neuerer Experimente der Hirnforschung grundsät</w:t>
      </w:r>
      <w:r>
        <w:t>z</w:t>
      </w:r>
      <w:r>
        <w:t>lich jede Willensfreiheit und Verantwor</w:t>
      </w:r>
      <w:r>
        <w:softHyphen/>
        <w:t>tung a</w:t>
      </w:r>
      <w:r>
        <w:t>b</w:t>
      </w:r>
      <w:r>
        <w:t>spricht, muss einräumen</w:t>
      </w:r>
      <w:r>
        <w:rPr>
          <w:rStyle w:val="Funotenzeichen"/>
        </w:rPr>
        <w:footnoteReference w:id="3"/>
      </w:r>
      <w:r>
        <w:t>:</w:t>
      </w:r>
    </w:p>
    <w:p w14:paraId="62B99847" w14:textId="77777777" w:rsidR="00D16EC1" w:rsidRDefault="00183E24" w:rsidP="00951035">
      <w:pPr>
        <w:pStyle w:val="Textkrper"/>
        <w:spacing w:after="60"/>
        <w:jc w:val="both"/>
      </w:pPr>
      <w:r w:rsidRPr="006D306D">
        <w:t>Der Hirnforscher darf sagen «die und die neuroph</w:t>
      </w:r>
      <w:r w:rsidRPr="006D306D">
        <w:t>y</w:t>
      </w:r>
      <w:r w:rsidRPr="006D306D">
        <w:t>siologischen Prozesse in den und den Hirnzentren zeigen verlässlich an, dass die Versuchsperson verliebt ist bzw. grüne Gegenstände sieht». Unz</w:t>
      </w:r>
      <w:r w:rsidRPr="006D306D">
        <w:t>u</w:t>
      </w:r>
      <w:r w:rsidRPr="006D306D">
        <w:t>lässig ist es aber zu sagen: «Verliebt sein, grüne Gegenstände sehen oder etwas wollen ist nichts anderes als das Feuern der und der Neuronen», denn zum Verliebtsein, zum Grüne-Gegenstände-Sehen und Etwas-Wollen gehört unabdingbar ein bestimmtes subjektives Erleben.</w:t>
      </w:r>
    </w:p>
    <w:p w14:paraId="0513BBA1" w14:textId="77777777" w:rsidR="00951035" w:rsidRDefault="00951035" w:rsidP="00951035">
      <w:pPr>
        <w:pStyle w:val="Textkrper"/>
        <w:spacing w:after="60"/>
        <w:jc w:val="both"/>
        <w:sectPr w:rsidR="00951035" w:rsidSect="00C125CB">
          <w:pgSz w:w="11906" w:h="16838"/>
          <w:pgMar w:top="1418" w:right="1247" w:bottom="1134" w:left="1247" w:header="709" w:footer="709" w:gutter="0"/>
          <w:cols w:num="2" w:space="397"/>
        </w:sectPr>
      </w:pPr>
    </w:p>
    <w:p w14:paraId="6111CF2D" w14:textId="77777777" w:rsidR="00F02D29" w:rsidRPr="00A9597F" w:rsidRDefault="00F02D29" w:rsidP="00327C20">
      <w:pPr>
        <w:spacing w:after="60"/>
        <w:jc w:val="both"/>
        <w:rPr>
          <w:rFonts w:ascii="Geneva" w:hAnsi="Geneva"/>
          <w:sz w:val="20"/>
          <w:lang w:val="de-CH"/>
        </w:rPr>
      </w:pPr>
    </w:p>
    <w:sectPr w:rsidR="00F02D29" w:rsidRPr="00A9597F" w:rsidSect="00C125CB">
      <w:type w:val="continuous"/>
      <w:pgSz w:w="11906" w:h="16838"/>
      <w:pgMar w:top="1418" w:right="1247" w:bottom="1134" w:left="1247" w:header="709" w:footer="709" w:gutter="0"/>
      <w:cols w:space="70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B878AB8" w14:textId="77777777" w:rsidR="00E02A71" w:rsidRDefault="00E02A71">
      <w:r>
        <w:separator/>
      </w:r>
    </w:p>
  </w:endnote>
  <w:endnote w:type="continuationSeparator" w:id="0">
    <w:p w14:paraId="6F0BABCC" w14:textId="77777777" w:rsidR="00E02A71" w:rsidRDefault="00E02A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Geneva">
    <w:panose1 w:val="020B0503030404040204"/>
    <w:charset w:val="00"/>
    <w:family w:val="auto"/>
    <w:pitch w:val="variable"/>
    <w:sig w:usb0="00000007" w:usb1="00000000" w:usb2="00000000" w:usb3="00000000" w:csb0="00000093" w:csb1="00000000"/>
  </w:font>
  <w:font w:name="New York">
    <w:panose1 w:val="00000000000000000000"/>
    <w:charset w:val="4D"/>
    <w:family w:val="roman"/>
    <w:notTrueType/>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03976C" w14:textId="77777777" w:rsidR="00CF29DF" w:rsidRPr="0014185B" w:rsidRDefault="00CF29DF">
    <w:pPr>
      <w:pStyle w:val="Fuzeile"/>
      <w:rPr>
        <w:rFonts w:ascii="Geneva" w:hAnsi="Geneva"/>
        <w:sz w:val="14"/>
        <w:szCs w:val="14"/>
      </w:rPr>
    </w:pPr>
    <w:r w:rsidRPr="0014185B">
      <w:rPr>
        <w:rFonts w:ascii="Geneva" w:hAnsi="Geneva"/>
        <w:sz w:val="14"/>
        <w:szCs w:val="14"/>
      </w:rPr>
      <w:t>Volkshochschulkurs April/Mai 2014</w:t>
    </w:r>
    <w:r w:rsidRPr="0014185B">
      <w:rPr>
        <w:rFonts w:ascii="Geneva" w:hAnsi="Geneva"/>
        <w:sz w:val="14"/>
        <w:szCs w:val="14"/>
      </w:rPr>
      <w:tab/>
    </w:r>
    <w:r w:rsidRPr="0014185B">
      <w:rPr>
        <w:rFonts w:ascii="Geneva" w:hAnsi="Geneva"/>
        <w:sz w:val="14"/>
        <w:szCs w:val="14"/>
      </w:rPr>
      <w:tab/>
      <w:t>Heiri Schenkel</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B534A4D" w14:textId="77777777" w:rsidR="00E02A71" w:rsidRDefault="00E02A71">
      <w:r>
        <w:separator/>
      </w:r>
    </w:p>
  </w:footnote>
  <w:footnote w:type="continuationSeparator" w:id="0">
    <w:p w14:paraId="7D9B18E0" w14:textId="77777777" w:rsidR="00E02A71" w:rsidRDefault="00E02A71">
      <w:r>
        <w:continuationSeparator/>
      </w:r>
    </w:p>
  </w:footnote>
  <w:footnote w:id="1">
    <w:p w14:paraId="2470F719" w14:textId="77777777" w:rsidR="00CF29DF" w:rsidRPr="00CB3E0D" w:rsidRDefault="00CF29DF" w:rsidP="00F04B8A">
      <w:pPr>
        <w:pStyle w:val="Funotentext"/>
        <w:rPr>
          <w:sz w:val="14"/>
          <w:szCs w:val="14"/>
        </w:rPr>
      </w:pPr>
      <w:r w:rsidRPr="00CB3E0D">
        <w:rPr>
          <w:rStyle w:val="Funotenzeichen"/>
          <w:sz w:val="14"/>
          <w:szCs w:val="14"/>
        </w:rPr>
        <w:footnoteRef/>
      </w:r>
      <w:r w:rsidRPr="00CB3E0D">
        <w:rPr>
          <w:sz w:val="14"/>
          <w:szCs w:val="14"/>
        </w:rPr>
        <w:t xml:space="preserve"> </w:t>
      </w:r>
      <w:r w:rsidRPr="00CB3E0D">
        <w:rPr>
          <w:rFonts w:ascii="Geneva" w:hAnsi="Geneva"/>
          <w:sz w:val="14"/>
          <w:szCs w:val="14"/>
        </w:rPr>
        <w:t>Über den Regenbogen und die durch Strahlen erzeugten Eindr</w:t>
      </w:r>
      <w:r w:rsidRPr="00CB3E0D">
        <w:rPr>
          <w:rFonts w:ascii="Geneva" w:hAnsi="Geneva"/>
          <w:sz w:val="14"/>
          <w:szCs w:val="14"/>
        </w:rPr>
        <w:t>ü</w:t>
      </w:r>
      <w:r w:rsidRPr="00CB3E0D">
        <w:rPr>
          <w:rFonts w:ascii="Geneva" w:hAnsi="Geneva"/>
          <w:sz w:val="14"/>
          <w:szCs w:val="14"/>
        </w:rPr>
        <w:t>cke, Basler Manuskript, Uni-Bibliothek, F.IV 30, fol.15.</w:t>
      </w:r>
    </w:p>
  </w:footnote>
  <w:footnote w:id="2">
    <w:p w14:paraId="1CC42E29" w14:textId="77777777" w:rsidR="00CF29DF" w:rsidRPr="006C2B18" w:rsidRDefault="00CF29DF" w:rsidP="00D16EC1">
      <w:pPr>
        <w:pStyle w:val="Funotentext"/>
        <w:rPr>
          <w:rFonts w:ascii="Geneva" w:hAnsi="Geneva"/>
          <w:sz w:val="14"/>
          <w:szCs w:val="14"/>
        </w:rPr>
      </w:pPr>
      <w:r w:rsidRPr="006C2B18">
        <w:rPr>
          <w:rStyle w:val="Funotenzeichen"/>
          <w:rFonts w:ascii="Geneva" w:hAnsi="Geneva"/>
          <w:sz w:val="14"/>
          <w:szCs w:val="14"/>
        </w:rPr>
        <w:footnoteRef/>
      </w:r>
      <w:r w:rsidRPr="006C2B18">
        <w:rPr>
          <w:rFonts w:ascii="Geneva" w:hAnsi="Geneva"/>
          <w:sz w:val="14"/>
          <w:szCs w:val="14"/>
        </w:rPr>
        <w:t xml:space="preserve"> Physiker, Gründer der Wagenschein-Gesellschaft. Seinem Kurs-Script von der Volksho</w:t>
      </w:r>
      <w:r>
        <w:rPr>
          <w:rFonts w:ascii="Geneva" w:hAnsi="Geneva"/>
          <w:sz w:val="14"/>
          <w:szCs w:val="14"/>
        </w:rPr>
        <w:t>chschule Zürich habe ich einige</w:t>
      </w:r>
      <w:r w:rsidRPr="006C2B18">
        <w:rPr>
          <w:rFonts w:ascii="Geneva" w:hAnsi="Geneva"/>
          <w:sz w:val="14"/>
          <w:szCs w:val="14"/>
        </w:rPr>
        <w:t xml:space="preserve"> Ideen und Passagen entnommen. </w:t>
      </w:r>
    </w:p>
  </w:footnote>
  <w:footnote w:id="3">
    <w:p w14:paraId="2D2B9797" w14:textId="77777777" w:rsidR="00CF29DF" w:rsidRDefault="00CF29DF" w:rsidP="00183E24">
      <w:pPr>
        <w:pStyle w:val="Funotentext"/>
      </w:pPr>
      <w:r>
        <w:rPr>
          <w:rStyle w:val="Funotenzeichen"/>
        </w:rPr>
        <w:footnoteRef/>
      </w:r>
      <w:r w:rsidRPr="00967B9B">
        <w:rPr>
          <w:rFonts w:ascii="Geneva" w:hAnsi="Geneva"/>
          <w:sz w:val="16"/>
          <w:szCs w:val="16"/>
        </w:rPr>
        <w:t xml:space="preserve"> </w:t>
      </w:r>
      <w:r w:rsidRPr="00967B9B">
        <w:rPr>
          <w:rFonts w:ascii="Geneva" w:hAnsi="Geneva"/>
          <w:smallCaps/>
          <w:sz w:val="16"/>
          <w:szCs w:val="16"/>
        </w:rPr>
        <w:t>Gerhard Roth</w:t>
      </w:r>
      <w:r w:rsidRPr="00967B9B">
        <w:rPr>
          <w:rFonts w:ascii="Geneva" w:hAnsi="Geneva"/>
          <w:sz w:val="16"/>
          <w:szCs w:val="16"/>
        </w:rPr>
        <w:t xml:space="preserve">: </w:t>
      </w:r>
      <w:r w:rsidRPr="00967B9B">
        <w:rPr>
          <w:rFonts w:ascii="Geneva" w:hAnsi="Geneva"/>
          <w:i/>
          <w:sz w:val="16"/>
          <w:szCs w:val="16"/>
        </w:rPr>
        <w:t>Worüber dürfen Hirnforscher reden – und in welcher Weise?</w:t>
      </w:r>
      <w:r w:rsidRPr="00967B9B">
        <w:rPr>
          <w:rFonts w:ascii="Geneva" w:hAnsi="Geneva"/>
          <w:sz w:val="16"/>
          <w:szCs w:val="16"/>
        </w:rPr>
        <w:t xml:space="preserve">, in: </w:t>
      </w:r>
      <w:r w:rsidRPr="00967B9B">
        <w:rPr>
          <w:rFonts w:ascii="Geneva" w:hAnsi="Geneva"/>
          <w:smallCaps/>
          <w:sz w:val="16"/>
          <w:szCs w:val="16"/>
        </w:rPr>
        <w:t>Christian Geyer</w:t>
      </w:r>
      <w:r w:rsidRPr="00967B9B">
        <w:rPr>
          <w:rFonts w:ascii="Geneva" w:hAnsi="Geneva"/>
          <w:sz w:val="16"/>
          <w:szCs w:val="16"/>
        </w:rPr>
        <w:t xml:space="preserve">: </w:t>
      </w:r>
      <w:r w:rsidRPr="00967B9B">
        <w:rPr>
          <w:rFonts w:ascii="Geneva" w:hAnsi="Geneva"/>
          <w:i/>
          <w:sz w:val="16"/>
          <w:szCs w:val="16"/>
        </w:rPr>
        <w:t>Hirnforschung und Willensfreiheit,</w:t>
      </w:r>
      <w:r w:rsidRPr="00967B9B">
        <w:rPr>
          <w:rFonts w:ascii="Geneva" w:hAnsi="Geneva"/>
          <w:sz w:val="16"/>
          <w:szCs w:val="16"/>
        </w:rPr>
        <w:t xml:space="preserve"> Frankfurt/M, 2004: edition suhrkamp 2387, S. 80.</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9FE2D0" w14:textId="77777777" w:rsidR="00CF29DF" w:rsidRDefault="00CF29DF" w:rsidP="00F02D29">
    <w:pPr>
      <w:pStyle w:val="Kopfzeile"/>
      <w:framePr w:wrap="around" w:vAnchor="text" w:hAnchor="margin" w:xAlign="center" w:y="1"/>
      <w:rPr>
        <w:rStyle w:val="Seitenzahl"/>
      </w:rPr>
    </w:pPr>
    <w:r>
      <w:rPr>
        <w:rStyle w:val="Seitenzahl"/>
      </w:rPr>
      <w:fldChar w:fldCharType="begin"/>
    </w:r>
    <w:r w:rsidR="00B15E29">
      <w:rPr>
        <w:rStyle w:val="Seitenzahl"/>
      </w:rPr>
      <w:instrText>PAGE</w:instrText>
    </w:r>
    <w:r>
      <w:rPr>
        <w:rStyle w:val="Seitenzahl"/>
      </w:rPr>
      <w:instrText xml:space="preserve">  </w:instrText>
    </w:r>
    <w:r>
      <w:rPr>
        <w:rStyle w:val="Seitenzahl"/>
      </w:rPr>
      <w:fldChar w:fldCharType="end"/>
    </w:r>
  </w:p>
  <w:p w14:paraId="20CD1357" w14:textId="77777777" w:rsidR="00CF29DF" w:rsidRDefault="00CF29DF">
    <w:pPr>
      <w:pStyle w:val="Kopfzeile"/>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A1A75A" w14:textId="77777777" w:rsidR="00CF29DF" w:rsidRPr="0014185B" w:rsidRDefault="00CF29DF" w:rsidP="00F02D29">
    <w:pPr>
      <w:pStyle w:val="Kopfzeile"/>
      <w:framePr w:wrap="around" w:vAnchor="text" w:hAnchor="margin" w:xAlign="center" w:y="1"/>
      <w:rPr>
        <w:rStyle w:val="Seitenzahl"/>
        <w:rFonts w:ascii="Geneva" w:hAnsi="Geneva"/>
        <w:sz w:val="20"/>
      </w:rPr>
    </w:pPr>
    <w:r w:rsidRPr="0014185B">
      <w:rPr>
        <w:rStyle w:val="Seitenzahl"/>
        <w:rFonts w:ascii="Geneva" w:hAnsi="Geneva"/>
        <w:sz w:val="20"/>
      </w:rPr>
      <w:fldChar w:fldCharType="begin"/>
    </w:r>
    <w:r w:rsidR="00B15E29">
      <w:rPr>
        <w:rStyle w:val="Seitenzahl"/>
        <w:rFonts w:ascii="Geneva" w:hAnsi="Geneva"/>
        <w:sz w:val="20"/>
      </w:rPr>
      <w:instrText>PAGE</w:instrText>
    </w:r>
    <w:r w:rsidRPr="0014185B">
      <w:rPr>
        <w:rStyle w:val="Seitenzahl"/>
        <w:rFonts w:ascii="Geneva" w:hAnsi="Geneva"/>
        <w:sz w:val="20"/>
      </w:rPr>
      <w:instrText xml:space="preserve">  </w:instrText>
    </w:r>
    <w:r w:rsidRPr="0014185B">
      <w:rPr>
        <w:rStyle w:val="Seitenzahl"/>
        <w:rFonts w:ascii="Geneva" w:hAnsi="Geneva"/>
        <w:sz w:val="20"/>
      </w:rPr>
      <w:fldChar w:fldCharType="separate"/>
    </w:r>
    <w:r w:rsidR="001B3BA8">
      <w:rPr>
        <w:rStyle w:val="Seitenzahl"/>
        <w:rFonts w:ascii="Geneva" w:hAnsi="Geneva"/>
        <w:noProof/>
        <w:sz w:val="20"/>
      </w:rPr>
      <w:t>1</w:t>
    </w:r>
    <w:r w:rsidRPr="0014185B">
      <w:rPr>
        <w:rStyle w:val="Seitenzahl"/>
        <w:rFonts w:ascii="Geneva" w:hAnsi="Geneva"/>
        <w:sz w:val="20"/>
      </w:rPr>
      <w:fldChar w:fldCharType="end"/>
    </w:r>
  </w:p>
  <w:p w14:paraId="5D9DDFF7" w14:textId="77777777" w:rsidR="00CF29DF" w:rsidRPr="0014185B" w:rsidRDefault="00B15E29" w:rsidP="0014185B">
    <w:pPr>
      <w:tabs>
        <w:tab w:val="left" w:pos="567"/>
        <w:tab w:val="left" w:pos="1985"/>
      </w:tabs>
      <w:spacing w:after="60"/>
      <w:rPr>
        <w:rFonts w:ascii="Geneva" w:hAnsi="Geneva"/>
        <w:noProof/>
        <w:sz w:val="16"/>
      </w:rPr>
    </w:pPr>
    <w:r>
      <w:rPr>
        <w:noProof/>
      </w:rPr>
      <w:drawing>
        <wp:anchor distT="0" distB="0" distL="114300" distR="114300" simplePos="0" relativeHeight="251657728" behindDoc="0" locked="0" layoutInCell="1" allowOverlap="1" wp14:anchorId="32ECE6C1" wp14:editId="455D396D">
          <wp:simplePos x="0" y="0"/>
          <wp:positionH relativeFrom="column">
            <wp:posOffset>-48260</wp:posOffset>
          </wp:positionH>
          <wp:positionV relativeFrom="paragraph">
            <wp:posOffset>10160</wp:posOffset>
          </wp:positionV>
          <wp:extent cx="1143000" cy="173990"/>
          <wp:effectExtent l="0" t="0" r="0" b="3810"/>
          <wp:wrapTight wrapText="bothSides">
            <wp:wrapPolygon edited="0">
              <wp:start x="0" y="0"/>
              <wp:lineTo x="0" y="18920"/>
              <wp:lineTo x="21120" y="18920"/>
              <wp:lineTo x="21120" y="0"/>
              <wp:lineTo x="0" y="0"/>
            </wp:wrapPolygon>
          </wp:wrapTight>
          <wp:docPr id="1" name="Bild 1" descr="VHS_Logo_gr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HS_Logo_grau"/>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3000" cy="173990"/>
                  </a:xfrm>
                  <a:prstGeom prst="rect">
                    <a:avLst/>
                  </a:prstGeom>
                  <a:noFill/>
                  <a:ln>
                    <a:noFill/>
                  </a:ln>
                </pic:spPr>
              </pic:pic>
            </a:graphicData>
          </a:graphic>
          <wp14:sizeRelH relativeFrom="page">
            <wp14:pctWidth>0</wp14:pctWidth>
          </wp14:sizeRelH>
          <wp14:sizeRelV relativeFrom="page">
            <wp14:pctHeight>0</wp14:pctHeight>
          </wp14:sizeRelV>
        </wp:anchor>
      </w:drawing>
    </w:r>
    <w:r w:rsidR="00803363">
      <w:rPr>
        <w:rFonts w:ascii="Geneva" w:hAnsi="Geneva"/>
        <w:noProof/>
        <w:sz w:val="16"/>
      </w:rPr>
      <w:tab/>
    </w:r>
    <w:r w:rsidR="00803363">
      <w:rPr>
        <w:rFonts w:ascii="Geneva" w:hAnsi="Geneva"/>
        <w:noProof/>
        <w:sz w:val="16"/>
      </w:rPr>
      <w:tab/>
    </w:r>
    <w:r w:rsidR="00803363">
      <w:rPr>
        <w:rFonts w:ascii="Geneva" w:hAnsi="Geneva"/>
        <w:noProof/>
        <w:sz w:val="16"/>
      </w:rPr>
      <w:tab/>
    </w:r>
    <w:r w:rsidR="00803363">
      <w:rPr>
        <w:rFonts w:ascii="Geneva" w:hAnsi="Geneva"/>
        <w:noProof/>
        <w:sz w:val="16"/>
      </w:rPr>
      <w:tab/>
    </w:r>
    <w:r w:rsidR="00803363">
      <w:rPr>
        <w:rFonts w:ascii="Geneva" w:hAnsi="Geneva"/>
        <w:noProof/>
        <w:sz w:val="16"/>
      </w:rPr>
      <w:tab/>
    </w:r>
    <w:r w:rsidR="00803363">
      <w:rPr>
        <w:rFonts w:ascii="Geneva" w:hAnsi="Geneva"/>
        <w:noProof/>
        <w:sz w:val="16"/>
      </w:rPr>
      <w:tab/>
    </w:r>
    <w:r w:rsidR="00803363">
      <w:rPr>
        <w:rFonts w:ascii="Geneva" w:hAnsi="Geneva"/>
        <w:noProof/>
        <w:sz w:val="16"/>
      </w:rPr>
      <w:tab/>
      <w:t xml:space="preserve">      </w:t>
    </w:r>
    <w:r w:rsidR="00CF29DF" w:rsidRPr="00A9597F">
      <w:rPr>
        <w:rFonts w:ascii="Geneva" w:hAnsi="Geneva"/>
        <w:noProof/>
        <w:sz w:val="16"/>
      </w:rPr>
      <w:t>Eine kurze Geschichte des Lichtes</w:t>
    </w:r>
    <w:r w:rsidR="00803363">
      <w:rPr>
        <w:rFonts w:ascii="Geneva" w:hAnsi="Geneva"/>
        <w:noProof/>
        <w:sz w:val="16"/>
      </w:rPr>
      <w:t xml:space="preserve"> und des Sehens</w:t>
    </w:r>
    <w:r w:rsidR="00CF29DF" w:rsidRPr="00A9597F">
      <w:rPr>
        <w:rFonts w:ascii="Geneva" w:hAnsi="Geneva"/>
        <w:noProof/>
        <w:sz w:val="16"/>
      </w:rPr>
      <w:t xml:space="preserve"> </w:t>
    </w:r>
    <w:r w:rsidR="00CF29DF" w:rsidRPr="00A9597F">
      <w:rPr>
        <w:rFonts w:ascii="Geneva" w:hAnsi="Geneva"/>
        <w:noProof/>
        <w:sz w:val="16"/>
      </w:rPr>
      <w:tab/>
    </w:r>
    <w:r w:rsidR="00CF29DF" w:rsidRPr="00A9597F">
      <w:rPr>
        <w:rFonts w:ascii="Geneva" w:hAnsi="Geneva"/>
        <w:noProof/>
        <w:sz w:val="16"/>
      </w:rPr>
      <w:tab/>
    </w:r>
    <w:r w:rsidR="00CF29DF" w:rsidRPr="00A9597F">
      <w:rPr>
        <w:rFonts w:ascii="Geneva" w:hAnsi="Geneva"/>
        <w:noProof/>
        <w:sz w:val="16"/>
      </w:rPr>
      <w:tab/>
      <w:t xml:space="preserve"> </w:t>
    </w:r>
    <w:r w:rsidR="00CF29DF" w:rsidRPr="00A9597F">
      <w:rPr>
        <w:rFonts w:ascii="Geneva" w:hAnsi="Geneva"/>
        <w:noProof/>
        <w:sz w:val="16"/>
      </w:rPr>
      <w:tab/>
      <w:t xml:space="preserve">      </w:t>
    </w:r>
    <w:r w:rsidR="00CF29DF">
      <w:rPr>
        <w:rFonts w:ascii="Geneva" w:hAnsi="Geneva"/>
        <w:noProof/>
        <w:sz w:val="16"/>
      </w:rPr>
      <w:tab/>
    </w:r>
    <w:r w:rsidR="00CF29DF">
      <w:rPr>
        <w:rFonts w:ascii="Geneva" w:hAnsi="Geneva"/>
        <w:noProof/>
        <w:sz w:val="16"/>
      </w:rPr>
      <w:tab/>
    </w:r>
    <w:r w:rsidR="00CF29DF">
      <w:rPr>
        <w:rFonts w:ascii="Geneva" w:hAnsi="Geneva"/>
        <w:noProof/>
        <w:sz w:val="16"/>
      </w:rPr>
      <w:tab/>
      <w:t xml:space="preserve">         </w:t>
    </w:r>
    <w:r w:rsidR="00CF29DF">
      <w:rPr>
        <w:rFonts w:ascii="Geneva" w:hAnsi="Geneva"/>
        <w:noProof/>
        <w:sz w:val="16"/>
      </w:rPr>
      <w:tab/>
      <w:t xml:space="preserve">  </w:t>
    </w:r>
    <w:r w:rsidR="00803363">
      <w:rPr>
        <w:rFonts w:ascii="Geneva" w:hAnsi="Geneva"/>
        <w:noProof/>
        <w:sz w:val="16"/>
      </w:rPr>
      <w:t xml:space="preserve">          </w:t>
    </w:r>
    <w:r w:rsidR="00CF29DF">
      <w:rPr>
        <w:rFonts w:ascii="Geneva" w:hAnsi="Geneva"/>
        <w:noProof/>
        <w:sz w:val="16"/>
      </w:rPr>
      <w:t xml:space="preserve"> </w:t>
    </w:r>
    <w:r w:rsidR="00803363">
      <w:rPr>
        <w:rFonts w:ascii="Geneva" w:hAnsi="Geneva"/>
        <w:noProof/>
        <w:sz w:val="14"/>
        <w:szCs w:val="14"/>
      </w:rPr>
      <w:t>Vorstellunge</w:t>
    </w:r>
    <w:r w:rsidR="00CF29DF" w:rsidRPr="00246271">
      <w:rPr>
        <w:rFonts w:ascii="Geneva" w:hAnsi="Geneva"/>
        <w:noProof/>
        <w:sz w:val="14"/>
        <w:szCs w:val="14"/>
      </w:rPr>
      <w:t xml:space="preserve">n von </w:t>
    </w:r>
    <w:r w:rsidR="00CF29DF">
      <w:rPr>
        <w:rFonts w:ascii="Geneva" w:hAnsi="Geneva"/>
        <w:noProof/>
        <w:sz w:val="14"/>
        <w:szCs w:val="14"/>
      </w:rPr>
      <w:t>der Antike bis zur Quantenphysik</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582C3C"/>
    <w:multiLevelType w:val="multilevel"/>
    <w:tmpl w:val="B0A4FFA6"/>
    <w:lvl w:ilvl="0">
      <w:start w:val="7"/>
      <w:numFmt w:val="decimal"/>
      <w:lvlText w:val="%1"/>
      <w:lvlJc w:val="left"/>
      <w:pPr>
        <w:tabs>
          <w:tab w:val="num" w:pos="500"/>
        </w:tabs>
        <w:ind w:left="500" w:hanging="500"/>
      </w:pPr>
      <w:rPr>
        <w:rFonts w:hint="default"/>
      </w:rPr>
    </w:lvl>
    <w:lvl w:ilvl="1">
      <w:start w:val="2"/>
      <w:numFmt w:val="decimal"/>
      <w:lvlText w:val="%1.%2"/>
      <w:lvlJc w:val="left"/>
      <w:pPr>
        <w:tabs>
          <w:tab w:val="num" w:pos="500"/>
        </w:tabs>
        <w:ind w:left="500" w:hanging="50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
    <w:nsid w:val="0C793081"/>
    <w:multiLevelType w:val="hybridMultilevel"/>
    <w:tmpl w:val="68C24F78"/>
    <w:lvl w:ilvl="0" w:tplc="4A8A7C3A">
      <w:start w:val="1"/>
      <w:numFmt w:val="decimal"/>
      <w:lvlText w:val="%1."/>
      <w:lvlJc w:val="left"/>
      <w:pPr>
        <w:tabs>
          <w:tab w:val="num" w:pos="1060"/>
        </w:tabs>
        <w:ind w:left="1060" w:hanging="700"/>
      </w:pPr>
      <w:rPr>
        <w:rFonts w:hint="default"/>
      </w:rPr>
    </w:lvl>
    <w:lvl w:ilvl="1" w:tplc="CBE63FCC">
      <w:start w:val="1"/>
      <w:numFmt w:val="decimal"/>
      <w:isLgl/>
      <w:lvlText w:val="%1.%2"/>
      <w:lvlJc w:val="left"/>
      <w:pPr>
        <w:tabs>
          <w:tab w:val="num" w:pos="760"/>
        </w:tabs>
        <w:ind w:left="760" w:hanging="400"/>
      </w:pPr>
      <w:rPr>
        <w:rFonts w:hint="default"/>
      </w:rPr>
    </w:lvl>
    <w:lvl w:ilvl="2" w:tplc="001B0407">
      <w:start w:val="1"/>
      <w:numFmt w:val="decimal"/>
      <w:isLgl/>
      <w:lvlText w:val="%1.%2.%3"/>
      <w:lvlJc w:val="left"/>
      <w:pPr>
        <w:tabs>
          <w:tab w:val="num" w:pos="1080"/>
        </w:tabs>
        <w:ind w:left="1080" w:hanging="720"/>
      </w:pPr>
      <w:rPr>
        <w:rFonts w:hint="default"/>
      </w:rPr>
    </w:lvl>
    <w:lvl w:ilvl="3" w:tplc="000F0407">
      <w:start w:val="1"/>
      <w:numFmt w:val="decimal"/>
      <w:isLgl/>
      <w:lvlText w:val="%1.%2.%3.%4"/>
      <w:lvlJc w:val="left"/>
      <w:pPr>
        <w:tabs>
          <w:tab w:val="num" w:pos="1080"/>
        </w:tabs>
        <w:ind w:left="1080" w:hanging="720"/>
      </w:pPr>
      <w:rPr>
        <w:rFonts w:hint="default"/>
      </w:rPr>
    </w:lvl>
    <w:lvl w:ilvl="4" w:tplc="00190407">
      <w:start w:val="1"/>
      <w:numFmt w:val="decimal"/>
      <w:isLgl/>
      <w:lvlText w:val="%1.%2.%3.%4.%5"/>
      <w:lvlJc w:val="left"/>
      <w:pPr>
        <w:tabs>
          <w:tab w:val="num" w:pos="1440"/>
        </w:tabs>
        <w:ind w:left="1440" w:hanging="1080"/>
      </w:pPr>
      <w:rPr>
        <w:rFonts w:hint="default"/>
      </w:rPr>
    </w:lvl>
    <w:lvl w:ilvl="5" w:tplc="001B0407">
      <w:start w:val="1"/>
      <w:numFmt w:val="decimal"/>
      <w:isLgl/>
      <w:lvlText w:val="%1.%2.%3.%4.%5.%6"/>
      <w:lvlJc w:val="left"/>
      <w:pPr>
        <w:tabs>
          <w:tab w:val="num" w:pos="1800"/>
        </w:tabs>
        <w:ind w:left="1800" w:hanging="1440"/>
      </w:pPr>
      <w:rPr>
        <w:rFonts w:hint="default"/>
      </w:rPr>
    </w:lvl>
    <w:lvl w:ilvl="6" w:tplc="000F0407">
      <w:start w:val="1"/>
      <w:numFmt w:val="decimal"/>
      <w:isLgl/>
      <w:lvlText w:val="%1.%2.%3.%4.%5.%6.%7"/>
      <w:lvlJc w:val="left"/>
      <w:pPr>
        <w:tabs>
          <w:tab w:val="num" w:pos="1800"/>
        </w:tabs>
        <w:ind w:left="1800" w:hanging="1440"/>
      </w:pPr>
      <w:rPr>
        <w:rFonts w:hint="default"/>
      </w:rPr>
    </w:lvl>
    <w:lvl w:ilvl="7" w:tplc="00190407">
      <w:start w:val="1"/>
      <w:numFmt w:val="decimal"/>
      <w:isLgl/>
      <w:lvlText w:val="%1.%2.%3.%4.%5.%6.%7.%8"/>
      <w:lvlJc w:val="left"/>
      <w:pPr>
        <w:tabs>
          <w:tab w:val="num" w:pos="2160"/>
        </w:tabs>
        <w:ind w:left="2160" w:hanging="1800"/>
      </w:pPr>
      <w:rPr>
        <w:rFonts w:hint="default"/>
      </w:rPr>
    </w:lvl>
    <w:lvl w:ilvl="8" w:tplc="001B0407">
      <w:start w:val="1"/>
      <w:numFmt w:val="decimal"/>
      <w:isLgl/>
      <w:lvlText w:val="%1.%2.%3.%4.%5.%6.%7.%8.%9"/>
      <w:lvlJc w:val="left"/>
      <w:pPr>
        <w:tabs>
          <w:tab w:val="num" w:pos="2160"/>
        </w:tabs>
        <w:ind w:left="2160" w:hanging="1800"/>
      </w:pPr>
      <w:rPr>
        <w:rFonts w:hint="default"/>
      </w:rPr>
    </w:lvl>
  </w:abstractNum>
  <w:abstractNum w:abstractNumId="2">
    <w:nsid w:val="33A20ED6"/>
    <w:multiLevelType w:val="multilevel"/>
    <w:tmpl w:val="C0701788"/>
    <w:lvl w:ilvl="0">
      <w:start w:val="1"/>
      <w:numFmt w:val="decimal"/>
      <w:lvlText w:val="%1"/>
      <w:lvlJc w:val="left"/>
      <w:pPr>
        <w:tabs>
          <w:tab w:val="num" w:pos="360"/>
        </w:tabs>
        <w:ind w:left="360" w:hanging="360"/>
      </w:pPr>
      <w:rPr>
        <w:rFonts w:hint="default"/>
      </w:rPr>
    </w:lvl>
    <w:lvl w:ilvl="1">
      <w:start w:val="5"/>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3">
    <w:nsid w:val="3B6A1FE0"/>
    <w:multiLevelType w:val="hybridMultilevel"/>
    <w:tmpl w:val="1062F6C2"/>
    <w:lvl w:ilvl="0" w:tplc="00010407">
      <w:start w:val="1"/>
      <w:numFmt w:val="bullet"/>
      <w:lvlText w:val=""/>
      <w:lvlJc w:val="left"/>
      <w:pPr>
        <w:tabs>
          <w:tab w:val="num" w:pos="720"/>
        </w:tabs>
        <w:ind w:left="720" w:hanging="360"/>
      </w:pPr>
      <w:rPr>
        <w:rFonts w:ascii="Symbol" w:hAnsi="Symbol" w:hint="default"/>
      </w:rPr>
    </w:lvl>
    <w:lvl w:ilvl="1" w:tplc="00030407" w:tentative="1">
      <w:start w:val="1"/>
      <w:numFmt w:val="bullet"/>
      <w:lvlText w:val="o"/>
      <w:lvlJc w:val="left"/>
      <w:pPr>
        <w:tabs>
          <w:tab w:val="num" w:pos="1440"/>
        </w:tabs>
        <w:ind w:left="1440" w:hanging="360"/>
      </w:pPr>
      <w:rPr>
        <w:rFonts w:ascii="Courier New" w:hAnsi="Courier New" w:hint="default"/>
      </w:rPr>
    </w:lvl>
    <w:lvl w:ilvl="2" w:tplc="00050407" w:tentative="1">
      <w:start w:val="1"/>
      <w:numFmt w:val="bullet"/>
      <w:lvlText w:val=""/>
      <w:lvlJc w:val="left"/>
      <w:pPr>
        <w:tabs>
          <w:tab w:val="num" w:pos="2160"/>
        </w:tabs>
        <w:ind w:left="2160" w:hanging="360"/>
      </w:pPr>
      <w:rPr>
        <w:rFonts w:ascii="Wingdings" w:hAnsi="Wingdings" w:hint="default"/>
      </w:rPr>
    </w:lvl>
    <w:lvl w:ilvl="3" w:tplc="00010407" w:tentative="1">
      <w:start w:val="1"/>
      <w:numFmt w:val="bullet"/>
      <w:lvlText w:val=""/>
      <w:lvlJc w:val="left"/>
      <w:pPr>
        <w:tabs>
          <w:tab w:val="num" w:pos="2880"/>
        </w:tabs>
        <w:ind w:left="2880" w:hanging="360"/>
      </w:pPr>
      <w:rPr>
        <w:rFonts w:ascii="Symbol" w:hAnsi="Symbol" w:hint="default"/>
      </w:rPr>
    </w:lvl>
    <w:lvl w:ilvl="4" w:tplc="00030407" w:tentative="1">
      <w:start w:val="1"/>
      <w:numFmt w:val="bullet"/>
      <w:lvlText w:val="o"/>
      <w:lvlJc w:val="left"/>
      <w:pPr>
        <w:tabs>
          <w:tab w:val="num" w:pos="3600"/>
        </w:tabs>
        <w:ind w:left="3600" w:hanging="360"/>
      </w:pPr>
      <w:rPr>
        <w:rFonts w:ascii="Courier New" w:hAnsi="Courier New" w:hint="default"/>
      </w:rPr>
    </w:lvl>
    <w:lvl w:ilvl="5" w:tplc="00050407" w:tentative="1">
      <w:start w:val="1"/>
      <w:numFmt w:val="bullet"/>
      <w:lvlText w:val=""/>
      <w:lvlJc w:val="left"/>
      <w:pPr>
        <w:tabs>
          <w:tab w:val="num" w:pos="4320"/>
        </w:tabs>
        <w:ind w:left="4320" w:hanging="360"/>
      </w:pPr>
      <w:rPr>
        <w:rFonts w:ascii="Wingdings" w:hAnsi="Wingdings" w:hint="default"/>
      </w:rPr>
    </w:lvl>
    <w:lvl w:ilvl="6" w:tplc="00010407" w:tentative="1">
      <w:start w:val="1"/>
      <w:numFmt w:val="bullet"/>
      <w:lvlText w:val=""/>
      <w:lvlJc w:val="left"/>
      <w:pPr>
        <w:tabs>
          <w:tab w:val="num" w:pos="5040"/>
        </w:tabs>
        <w:ind w:left="5040" w:hanging="360"/>
      </w:pPr>
      <w:rPr>
        <w:rFonts w:ascii="Symbol" w:hAnsi="Symbol" w:hint="default"/>
      </w:rPr>
    </w:lvl>
    <w:lvl w:ilvl="7" w:tplc="00030407" w:tentative="1">
      <w:start w:val="1"/>
      <w:numFmt w:val="bullet"/>
      <w:lvlText w:val="o"/>
      <w:lvlJc w:val="left"/>
      <w:pPr>
        <w:tabs>
          <w:tab w:val="num" w:pos="5760"/>
        </w:tabs>
        <w:ind w:left="5760" w:hanging="360"/>
      </w:pPr>
      <w:rPr>
        <w:rFonts w:ascii="Courier New" w:hAnsi="Courier New" w:hint="default"/>
      </w:rPr>
    </w:lvl>
    <w:lvl w:ilvl="8" w:tplc="00050407" w:tentative="1">
      <w:start w:val="1"/>
      <w:numFmt w:val="bullet"/>
      <w:lvlText w:val=""/>
      <w:lvlJc w:val="left"/>
      <w:pPr>
        <w:tabs>
          <w:tab w:val="num" w:pos="6480"/>
        </w:tabs>
        <w:ind w:left="6480" w:hanging="360"/>
      </w:pPr>
      <w:rPr>
        <w:rFonts w:ascii="Wingdings" w:hAnsi="Wingdings" w:hint="default"/>
      </w:rPr>
    </w:lvl>
  </w:abstractNum>
  <w:abstractNum w:abstractNumId="4">
    <w:nsid w:val="5A3D2B07"/>
    <w:multiLevelType w:val="hybridMultilevel"/>
    <w:tmpl w:val="E2F0CBBE"/>
    <w:lvl w:ilvl="0" w:tplc="1674AD54">
      <w:start w:val="1"/>
      <w:numFmt w:val="decimal"/>
      <w:pStyle w:val="kapiteltitel"/>
      <w:lvlText w:val="%1."/>
      <w:lvlJc w:val="left"/>
      <w:pPr>
        <w:tabs>
          <w:tab w:val="num" w:pos="360"/>
        </w:tabs>
        <w:ind w:left="360" w:hanging="360"/>
      </w:pPr>
    </w:lvl>
    <w:lvl w:ilvl="1" w:tplc="00190407">
      <w:start w:val="4"/>
      <w:numFmt w:val="decimal"/>
      <w:isLgl/>
      <w:lvlText w:val="%1.%2"/>
      <w:lvlJc w:val="left"/>
      <w:pPr>
        <w:tabs>
          <w:tab w:val="num" w:pos="360"/>
        </w:tabs>
        <w:ind w:left="360" w:hanging="360"/>
      </w:pPr>
      <w:rPr>
        <w:rFonts w:hint="default"/>
      </w:rPr>
    </w:lvl>
    <w:lvl w:ilvl="2" w:tplc="001B0407">
      <w:start w:val="1"/>
      <w:numFmt w:val="decimal"/>
      <w:isLgl/>
      <w:lvlText w:val="%1.%2.%3"/>
      <w:lvlJc w:val="left"/>
      <w:pPr>
        <w:tabs>
          <w:tab w:val="num" w:pos="720"/>
        </w:tabs>
        <w:ind w:left="720" w:hanging="720"/>
      </w:pPr>
      <w:rPr>
        <w:rFonts w:hint="default"/>
      </w:rPr>
    </w:lvl>
    <w:lvl w:ilvl="3" w:tplc="000F0407">
      <w:start w:val="1"/>
      <w:numFmt w:val="decimal"/>
      <w:isLgl/>
      <w:lvlText w:val="%1.%2.%3.%4"/>
      <w:lvlJc w:val="left"/>
      <w:pPr>
        <w:tabs>
          <w:tab w:val="num" w:pos="720"/>
        </w:tabs>
        <w:ind w:left="720" w:hanging="720"/>
      </w:pPr>
      <w:rPr>
        <w:rFonts w:hint="default"/>
      </w:rPr>
    </w:lvl>
    <w:lvl w:ilvl="4" w:tplc="00190407">
      <w:start w:val="1"/>
      <w:numFmt w:val="decimal"/>
      <w:isLgl/>
      <w:lvlText w:val="%1.%2.%3.%4.%5"/>
      <w:lvlJc w:val="left"/>
      <w:pPr>
        <w:tabs>
          <w:tab w:val="num" w:pos="1080"/>
        </w:tabs>
        <w:ind w:left="1080" w:hanging="1080"/>
      </w:pPr>
      <w:rPr>
        <w:rFonts w:hint="default"/>
      </w:rPr>
    </w:lvl>
    <w:lvl w:ilvl="5" w:tplc="001B0407">
      <w:start w:val="1"/>
      <w:numFmt w:val="decimal"/>
      <w:isLgl/>
      <w:lvlText w:val="%1.%2.%3.%4.%5.%6"/>
      <w:lvlJc w:val="left"/>
      <w:pPr>
        <w:tabs>
          <w:tab w:val="num" w:pos="1080"/>
        </w:tabs>
        <w:ind w:left="1080" w:hanging="1080"/>
      </w:pPr>
      <w:rPr>
        <w:rFonts w:hint="default"/>
      </w:rPr>
    </w:lvl>
    <w:lvl w:ilvl="6" w:tplc="000F0407">
      <w:start w:val="1"/>
      <w:numFmt w:val="decimal"/>
      <w:isLgl/>
      <w:lvlText w:val="%1.%2.%3.%4.%5.%6.%7"/>
      <w:lvlJc w:val="left"/>
      <w:pPr>
        <w:tabs>
          <w:tab w:val="num" w:pos="1440"/>
        </w:tabs>
        <w:ind w:left="1440" w:hanging="1440"/>
      </w:pPr>
      <w:rPr>
        <w:rFonts w:hint="default"/>
      </w:rPr>
    </w:lvl>
    <w:lvl w:ilvl="7" w:tplc="00190407">
      <w:start w:val="1"/>
      <w:numFmt w:val="decimal"/>
      <w:isLgl/>
      <w:lvlText w:val="%1.%2.%3.%4.%5.%6.%7.%8"/>
      <w:lvlJc w:val="left"/>
      <w:pPr>
        <w:tabs>
          <w:tab w:val="num" w:pos="1440"/>
        </w:tabs>
        <w:ind w:left="1440" w:hanging="1440"/>
      </w:pPr>
      <w:rPr>
        <w:rFonts w:hint="default"/>
      </w:rPr>
    </w:lvl>
    <w:lvl w:ilvl="8" w:tplc="001B0407">
      <w:start w:val="1"/>
      <w:numFmt w:val="decimal"/>
      <w:isLgl/>
      <w:lvlText w:val="%1.%2.%3.%4.%5.%6.%7.%8.%9"/>
      <w:lvlJc w:val="left"/>
      <w:pPr>
        <w:tabs>
          <w:tab w:val="num" w:pos="1800"/>
        </w:tabs>
        <w:ind w:left="1800" w:hanging="1800"/>
      </w:pPr>
      <w:rPr>
        <w:rFonts w:hint="default"/>
      </w:rPr>
    </w:lvl>
  </w:abstractNum>
  <w:abstractNum w:abstractNumId="5">
    <w:nsid w:val="5B1E601F"/>
    <w:multiLevelType w:val="hybridMultilevel"/>
    <w:tmpl w:val="C03AECF0"/>
    <w:lvl w:ilvl="0" w:tplc="00010407">
      <w:start w:val="1"/>
      <w:numFmt w:val="bullet"/>
      <w:lvlText w:val=""/>
      <w:lvlJc w:val="left"/>
      <w:pPr>
        <w:tabs>
          <w:tab w:val="num" w:pos="360"/>
        </w:tabs>
        <w:ind w:left="360" w:hanging="360"/>
      </w:pPr>
      <w:rPr>
        <w:rFonts w:ascii="Symbol" w:hAnsi="Symbol" w:hint="default"/>
      </w:rPr>
    </w:lvl>
    <w:lvl w:ilvl="1" w:tplc="00030407" w:tentative="1">
      <w:start w:val="1"/>
      <w:numFmt w:val="bullet"/>
      <w:lvlText w:val="o"/>
      <w:lvlJc w:val="left"/>
      <w:pPr>
        <w:tabs>
          <w:tab w:val="num" w:pos="1080"/>
        </w:tabs>
        <w:ind w:left="1080" w:hanging="360"/>
      </w:pPr>
      <w:rPr>
        <w:rFonts w:ascii="Courier New" w:hAnsi="Courier New" w:hint="default"/>
      </w:rPr>
    </w:lvl>
    <w:lvl w:ilvl="2" w:tplc="00050407" w:tentative="1">
      <w:start w:val="1"/>
      <w:numFmt w:val="bullet"/>
      <w:lvlText w:val=""/>
      <w:lvlJc w:val="left"/>
      <w:pPr>
        <w:tabs>
          <w:tab w:val="num" w:pos="1800"/>
        </w:tabs>
        <w:ind w:left="1800" w:hanging="360"/>
      </w:pPr>
      <w:rPr>
        <w:rFonts w:ascii="Wingdings" w:hAnsi="Wingdings" w:hint="default"/>
      </w:rPr>
    </w:lvl>
    <w:lvl w:ilvl="3" w:tplc="00010407" w:tentative="1">
      <w:start w:val="1"/>
      <w:numFmt w:val="bullet"/>
      <w:lvlText w:val=""/>
      <w:lvlJc w:val="left"/>
      <w:pPr>
        <w:tabs>
          <w:tab w:val="num" w:pos="2520"/>
        </w:tabs>
        <w:ind w:left="2520" w:hanging="360"/>
      </w:pPr>
      <w:rPr>
        <w:rFonts w:ascii="Symbol" w:hAnsi="Symbol" w:hint="default"/>
      </w:rPr>
    </w:lvl>
    <w:lvl w:ilvl="4" w:tplc="00030407" w:tentative="1">
      <w:start w:val="1"/>
      <w:numFmt w:val="bullet"/>
      <w:lvlText w:val="o"/>
      <w:lvlJc w:val="left"/>
      <w:pPr>
        <w:tabs>
          <w:tab w:val="num" w:pos="3240"/>
        </w:tabs>
        <w:ind w:left="3240" w:hanging="360"/>
      </w:pPr>
      <w:rPr>
        <w:rFonts w:ascii="Courier New" w:hAnsi="Courier New" w:hint="default"/>
      </w:rPr>
    </w:lvl>
    <w:lvl w:ilvl="5" w:tplc="00050407" w:tentative="1">
      <w:start w:val="1"/>
      <w:numFmt w:val="bullet"/>
      <w:lvlText w:val=""/>
      <w:lvlJc w:val="left"/>
      <w:pPr>
        <w:tabs>
          <w:tab w:val="num" w:pos="3960"/>
        </w:tabs>
        <w:ind w:left="3960" w:hanging="360"/>
      </w:pPr>
      <w:rPr>
        <w:rFonts w:ascii="Wingdings" w:hAnsi="Wingdings" w:hint="default"/>
      </w:rPr>
    </w:lvl>
    <w:lvl w:ilvl="6" w:tplc="00010407" w:tentative="1">
      <w:start w:val="1"/>
      <w:numFmt w:val="bullet"/>
      <w:lvlText w:val=""/>
      <w:lvlJc w:val="left"/>
      <w:pPr>
        <w:tabs>
          <w:tab w:val="num" w:pos="4680"/>
        </w:tabs>
        <w:ind w:left="4680" w:hanging="360"/>
      </w:pPr>
      <w:rPr>
        <w:rFonts w:ascii="Symbol" w:hAnsi="Symbol" w:hint="default"/>
      </w:rPr>
    </w:lvl>
    <w:lvl w:ilvl="7" w:tplc="00030407" w:tentative="1">
      <w:start w:val="1"/>
      <w:numFmt w:val="bullet"/>
      <w:lvlText w:val="o"/>
      <w:lvlJc w:val="left"/>
      <w:pPr>
        <w:tabs>
          <w:tab w:val="num" w:pos="5400"/>
        </w:tabs>
        <w:ind w:left="5400" w:hanging="360"/>
      </w:pPr>
      <w:rPr>
        <w:rFonts w:ascii="Courier New" w:hAnsi="Courier New" w:hint="default"/>
      </w:rPr>
    </w:lvl>
    <w:lvl w:ilvl="8" w:tplc="00050407" w:tentative="1">
      <w:start w:val="1"/>
      <w:numFmt w:val="bullet"/>
      <w:lvlText w:val=""/>
      <w:lvlJc w:val="left"/>
      <w:pPr>
        <w:tabs>
          <w:tab w:val="num" w:pos="6120"/>
        </w:tabs>
        <w:ind w:left="6120" w:hanging="360"/>
      </w:pPr>
      <w:rPr>
        <w:rFonts w:ascii="Wingdings" w:hAnsi="Wingdings" w:hint="default"/>
      </w:rPr>
    </w:lvl>
  </w:abstractNum>
  <w:abstractNum w:abstractNumId="6">
    <w:nsid w:val="602F405C"/>
    <w:multiLevelType w:val="multilevel"/>
    <w:tmpl w:val="8D48AE0E"/>
    <w:lvl w:ilvl="0">
      <w:start w:val="5"/>
      <w:numFmt w:val="decimal"/>
      <w:lvlText w:val="%1"/>
      <w:lvlJc w:val="left"/>
      <w:pPr>
        <w:tabs>
          <w:tab w:val="num" w:pos="420"/>
        </w:tabs>
        <w:ind w:left="420" w:hanging="420"/>
      </w:pPr>
      <w:rPr>
        <w:rFonts w:hint="default"/>
      </w:rPr>
    </w:lvl>
    <w:lvl w:ilvl="1">
      <w:start w:val="6"/>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num w:numId="1">
    <w:abstractNumId w:val="1"/>
  </w:num>
  <w:num w:numId="2">
    <w:abstractNumId w:val="4"/>
  </w:num>
  <w:num w:numId="3">
    <w:abstractNumId w:val="1"/>
    <w:lvlOverride w:ilvl="0">
      <w:startOverride w:val="2"/>
    </w:lvlOverride>
    <w:lvlOverride w:ilvl="1">
      <w:startOverride w:val="4"/>
    </w:lvlOverride>
  </w:num>
  <w:num w:numId="4">
    <w:abstractNumId w:val="1"/>
    <w:lvlOverride w:ilvl="0">
      <w:startOverride w:val="2"/>
    </w:lvlOverride>
    <w:lvlOverride w:ilvl="1">
      <w:startOverride w:val="4"/>
    </w:lvlOverride>
  </w:num>
  <w:num w:numId="5">
    <w:abstractNumId w:val="2"/>
  </w:num>
  <w:num w:numId="6">
    <w:abstractNumId w:val="4"/>
    <w:lvlOverride w:ilvl="0">
      <w:startOverride w:val="3"/>
    </w:lvlOverride>
  </w:num>
  <w:num w:numId="7">
    <w:abstractNumId w:val="6"/>
  </w:num>
  <w:num w:numId="8">
    <w:abstractNumId w:val="5"/>
  </w:num>
  <w:num w:numId="9">
    <w:abstractNumId w:val="0"/>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4"/>
  <w:embedSystemFonts/>
  <w:activeWritingStyle w:appName="MSWord" w:lang="de-DE" w:vendorID="6" w:dllVersion="2"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doNotHyphenateCaps/>
  <w:displayHorizontalDrawingGridEvery w:val="0"/>
  <w:displayVerticalDrawingGridEvery w:val="0"/>
  <w:doNotUseMarginsForDrawingGridOrigin/>
  <w:noPunctuationKerning/>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4A9A"/>
    <w:rsid w:val="00005595"/>
    <w:rsid w:val="00014EE2"/>
    <w:rsid w:val="00041D27"/>
    <w:rsid w:val="00075FD3"/>
    <w:rsid w:val="000818E3"/>
    <w:rsid w:val="00084456"/>
    <w:rsid w:val="00087DD0"/>
    <w:rsid w:val="000E2625"/>
    <w:rsid w:val="000F1C12"/>
    <w:rsid w:val="000F5DAF"/>
    <w:rsid w:val="001153B7"/>
    <w:rsid w:val="00116E20"/>
    <w:rsid w:val="00123C5C"/>
    <w:rsid w:val="00140DF1"/>
    <w:rsid w:val="0014185B"/>
    <w:rsid w:val="00161D36"/>
    <w:rsid w:val="001714D7"/>
    <w:rsid w:val="00183E24"/>
    <w:rsid w:val="00190EF5"/>
    <w:rsid w:val="001B3BA8"/>
    <w:rsid w:val="001C11E0"/>
    <w:rsid w:val="00214796"/>
    <w:rsid w:val="00234DD9"/>
    <w:rsid w:val="002376F8"/>
    <w:rsid w:val="00246271"/>
    <w:rsid w:val="00253C79"/>
    <w:rsid w:val="00263041"/>
    <w:rsid w:val="00276D2E"/>
    <w:rsid w:val="002A2A55"/>
    <w:rsid w:val="002B074E"/>
    <w:rsid w:val="002B4EEA"/>
    <w:rsid w:val="002B75CD"/>
    <w:rsid w:val="002C054B"/>
    <w:rsid w:val="002E594A"/>
    <w:rsid w:val="002F2546"/>
    <w:rsid w:val="002F2B84"/>
    <w:rsid w:val="0031078F"/>
    <w:rsid w:val="00326E9B"/>
    <w:rsid w:val="00327C20"/>
    <w:rsid w:val="00333DF6"/>
    <w:rsid w:val="00344BCF"/>
    <w:rsid w:val="00390205"/>
    <w:rsid w:val="00397533"/>
    <w:rsid w:val="003A7AA4"/>
    <w:rsid w:val="003B7EC0"/>
    <w:rsid w:val="003C2EA3"/>
    <w:rsid w:val="003E12CA"/>
    <w:rsid w:val="003F4C87"/>
    <w:rsid w:val="00420650"/>
    <w:rsid w:val="00442D26"/>
    <w:rsid w:val="00483F4F"/>
    <w:rsid w:val="00491179"/>
    <w:rsid w:val="004B1714"/>
    <w:rsid w:val="004C494E"/>
    <w:rsid w:val="004D0ECD"/>
    <w:rsid w:val="004D17DB"/>
    <w:rsid w:val="004D2684"/>
    <w:rsid w:val="004F19DC"/>
    <w:rsid w:val="004F7EAD"/>
    <w:rsid w:val="00500411"/>
    <w:rsid w:val="00500C27"/>
    <w:rsid w:val="0053584F"/>
    <w:rsid w:val="0054169B"/>
    <w:rsid w:val="00555AF1"/>
    <w:rsid w:val="005A12BB"/>
    <w:rsid w:val="005E038B"/>
    <w:rsid w:val="005E1F75"/>
    <w:rsid w:val="005F5AE7"/>
    <w:rsid w:val="00615E90"/>
    <w:rsid w:val="00622045"/>
    <w:rsid w:val="00642BFB"/>
    <w:rsid w:val="00647F84"/>
    <w:rsid w:val="00651EB5"/>
    <w:rsid w:val="00664B34"/>
    <w:rsid w:val="00671B7D"/>
    <w:rsid w:val="006761E8"/>
    <w:rsid w:val="006A7D05"/>
    <w:rsid w:val="006B1746"/>
    <w:rsid w:val="006B3555"/>
    <w:rsid w:val="006C2B18"/>
    <w:rsid w:val="006E4CF0"/>
    <w:rsid w:val="00710205"/>
    <w:rsid w:val="007217ED"/>
    <w:rsid w:val="007357D8"/>
    <w:rsid w:val="007A0268"/>
    <w:rsid w:val="007A0D40"/>
    <w:rsid w:val="007B1FDF"/>
    <w:rsid w:val="007E76A9"/>
    <w:rsid w:val="007F318A"/>
    <w:rsid w:val="007F67B0"/>
    <w:rsid w:val="008024A7"/>
    <w:rsid w:val="00803363"/>
    <w:rsid w:val="00822F4F"/>
    <w:rsid w:val="00834882"/>
    <w:rsid w:val="00837BA0"/>
    <w:rsid w:val="00842162"/>
    <w:rsid w:val="00851058"/>
    <w:rsid w:val="00896E8B"/>
    <w:rsid w:val="008A0643"/>
    <w:rsid w:val="008A2B23"/>
    <w:rsid w:val="008B6D62"/>
    <w:rsid w:val="008D1797"/>
    <w:rsid w:val="009135CC"/>
    <w:rsid w:val="00922119"/>
    <w:rsid w:val="00931E2E"/>
    <w:rsid w:val="00942FCA"/>
    <w:rsid w:val="00951035"/>
    <w:rsid w:val="00967B9B"/>
    <w:rsid w:val="00972F83"/>
    <w:rsid w:val="00974EF6"/>
    <w:rsid w:val="00977825"/>
    <w:rsid w:val="009979D7"/>
    <w:rsid w:val="009C053A"/>
    <w:rsid w:val="009D166B"/>
    <w:rsid w:val="009D77DD"/>
    <w:rsid w:val="009E1607"/>
    <w:rsid w:val="009E2366"/>
    <w:rsid w:val="009E5BDE"/>
    <w:rsid w:val="009F0FAA"/>
    <w:rsid w:val="009F2D1E"/>
    <w:rsid w:val="00A015BB"/>
    <w:rsid w:val="00A14A9A"/>
    <w:rsid w:val="00A25B90"/>
    <w:rsid w:val="00A31D7D"/>
    <w:rsid w:val="00A54A86"/>
    <w:rsid w:val="00A95305"/>
    <w:rsid w:val="00AA7017"/>
    <w:rsid w:val="00AB12AC"/>
    <w:rsid w:val="00AB6B2E"/>
    <w:rsid w:val="00AD11CC"/>
    <w:rsid w:val="00AD6FD6"/>
    <w:rsid w:val="00B15E29"/>
    <w:rsid w:val="00B251E1"/>
    <w:rsid w:val="00B34276"/>
    <w:rsid w:val="00B35C85"/>
    <w:rsid w:val="00B4530C"/>
    <w:rsid w:val="00B4723D"/>
    <w:rsid w:val="00B857E0"/>
    <w:rsid w:val="00B86D9D"/>
    <w:rsid w:val="00BA77E7"/>
    <w:rsid w:val="00C125CB"/>
    <w:rsid w:val="00C4132A"/>
    <w:rsid w:val="00C57941"/>
    <w:rsid w:val="00C63B4E"/>
    <w:rsid w:val="00C63FB9"/>
    <w:rsid w:val="00C6747E"/>
    <w:rsid w:val="00C817B7"/>
    <w:rsid w:val="00C8439C"/>
    <w:rsid w:val="00CA337C"/>
    <w:rsid w:val="00CB0A2A"/>
    <w:rsid w:val="00CB31CC"/>
    <w:rsid w:val="00CB3E0D"/>
    <w:rsid w:val="00CB49F3"/>
    <w:rsid w:val="00CB64A0"/>
    <w:rsid w:val="00CE0030"/>
    <w:rsid w:val="00CE0232"/>
    <w:rsid w:val="00CF29DF"/>
    <w:rsid w:val="00D06098"/>
    <w:rsid w:val="00D12C2A"/>
    <w:rsid w:val="00D16301"/>
    <w:rsid w:val="00D16EC1"/>
    <w:rsid w:val="00D17208"/>
    <w:rsid w:val="00DA0381"/>
    <w:rsid w:val="00DA5D8A"/>
    <w:rsid w:val="00DC4AD9"/>
    <w:rsid w:val="00DD6DAD"/>
    <w:rsid w:val="00DD6F92"/>
    <w:rsid w:val="00DE68C6"/>
    <w:rsid w:val="00DE6D0B"/>
    <w:rsid w:val="00DF6281"/>
    <w:rsid w:val="00E02A71"/>
    <w:rsid w:val="00E050BD"/>
    <w:rsid w:val="00E066A8"/>
    <w:rsid w:val="00E267ED"/>
    <w:rsid w:val="00E2794A"/>
    <w:rsid w:val="00E50536"/>
    <w:rsid w:val="00E518E5"/>
    <w:rsid w:val="00E63F77"/>
    <w:rsid w:val="00EC31C6"/>
    <w:rsid w:val="00ED50CD"/>
    <w:rsid w:val="00EF186A"/>
    <w:rsid w:val="00F02D29"/>
    <w:rsid w:val="00F04AF1"/>
    <w:rsid w:val="00F04B8A"/>
    <w:rsid w:val="00F43413"/>
    <w:rsid w:val="00FA2DF7"/>
    <w:rsid w:val="00FC69B5"/>
    <w:rsid w:val="00FD35EC"/>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oNotEmbedSmartTags/>
  <w:decimalSymbol w:val="."/>
  <w:listSeparator w:val=","/>
  <w14:docId w14:val="4B38DF4E"/>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A9597F"/>
    <w:rPr>
      <w:sz w:val="24"/>
    </w:rPr>
  </w:style>
  <w:style w:type="paragraph" w:styleId="berschrift1">
    <w:name w:val="heading 1"/>
    <w:basedOn w:val="Standard"/>
    <w:next w:val="Standard"/>
    <w:qFormat/>
    <w:rsid w:val="00A9597F"/>
    <w:pPr>
      <w:keepNext/>
      <w:outlineLvl w:val="0"/>
    </w:pPr>
    <w:rPr>
      <w:rFonts w:eastAsia="Times"/>
      <w:b/>
      <w:color w:val="FF0000"/>
      <w:sz w:val="36"/>
    </w:rPr>
  </w:style>
  <w:style w:type="paragraph" w:styleId="berschrift2">
    <w:name w:val="heading 2"/>
    <w:basedOn w:val="Standard"/>
    <w:next w:val="Standard"/>
    <w:qFormat/>
    <w:rsid w:val="00A9597F"/>
    <w:pPr>
      <w:keepNext/>
      <w:spacing w:before="240" w:after="60"/>
      <w:outlineLvl w:val="1"/>
    </w:pPr>
    <w:rPr>
      <w:rFonts w:ascii="Arial" w:hAnsi="Arial"/>
      <w:b/>
      <w:i/>
      <w:sz w:val="28"/>
      <w:szCs w:val="28"/>
    </w:rPr>
  </w:style>
  <w:style w:type="paragraph" w:styleId="berschrift3">
    <w:name w:val="heading 3"/>
    <w:basedOn w:val="Standard"/>
    <w:next w:val="Standard"/>
    <w:qFormat/>
    <w:rsid w:val="00782B53"/>
    <w:pPr>
      <w:keepNext/>
      <w:spacing w:before="240" w:after="60"/>
      <w:outlineLvl w:val="2"/>
    </w:pPr>
    <w:rPr>
      <w:rFonts w:ascii="Arial" w:hAnsi="Arial"/>
      <w:b/>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kapiteltitel">
    <w:name w:val="kapiteltitel"/>
    <w:basedOn w:val="Standard"/>
    <w:rsid w:val="003707DB"/>
    <w:pPr>
      <w:numPr>
        <w:numId w:val="2"/>
      </w:numPr>
      <w:spacing w:after="100"/>
    </w:pPr>
    <w:rPr>
      <w:rFonts w:ascii="Geneva" w:hAnsi="Geneva"/>
      <w:sz w:val="22"/>
    </w:rPr>
  </w:style>
  <w:style w:type="paragraph" w:customStyle="1" w:styleId="Zitate">
    <w:name w:val="Zitate"/>
    <w:basedOn w:val="Standard"/>
    <w:next w:val="Standard"/>
    <w:rsid w:val="006452E9"/>
    <w:rPr>
      <w:sz w:val="20"/>
    </w:rPr>
  </w:style>
  <w:style w:type="paragraph" w:customStyle="1" w:styleId="Formatvorlage1">
    <w:name w:val="Formatvorlage1"/>
    <w:basedOn w:val="Standard"/>
    <w:rsid w:val="00AA6B4B"/>
    <w:rPr>
      <w:sz w:val="32"/>
    </w:rPr>
  </w:style>
  <w:style w:type="paragraph" w:styleId="Kopfzeile">
    <w:name w:val="header"/>
    <w:basedOn w:val="Standard"/>
    <w:rsid w:val="00A9597F"/>
    <w:pPr>
      <w:tabs>
        <w:tab w:val="center" w:pos="4536"/>
        <w:tab w:val="right" w:pos="9072"/>
      </w:tabs>
    </w:pPr>
  </w:style>
  <w:style w:type="paragraph" w:styleId="Fuzeile">
    <w:name w:val="footer"/>
    <w:basedOn w:val="Standard"/>
    <w:semiHidden/>
    <w:rsid w:val="00A9597F"/>
    <w:pPr>
      <w:tabs>
        <w:tab w:val="center" w:pos="4536"/>
        <w:tab w:val="right" w:pos="9072"/>
      </w:tabs>
    </w:pPr>
  </w:style>
  <w:style w:type="character" w:styleId="Seitenzahl">
    <w:name w:val="page number"/>
    <w:basedOn w:val="Absatzstandardschriftart"/>
    <w:rsid w:val="00A9597F"/>
  </w:style>
  <w:style w:type="paragraph" w:styleId="Textkrper">
    <w:name w:val="Body Text"/>
    <w:basedOn w:val="Standard"/>
    <w:link w:val="TextkrperZeichen"/>
    <w:rsid w:val="00CF5628"/>
    <w:pPr>
      <w:spacing w:after="40"/>
    </w:pPr>
    <w:rPr>
      <w:rFonts w:ascii="Geneva" w:eastAsia="Times" w:hAnsi="Geneva"/>
      <w:sz w:val="18"/>
    </w:rPr>
  </w:style>
  <w:style w:type="paragraph" w:styleId="Textkrper2">
    <w:name w:val="Body Text 2"/>
    <w:basedOn w:val="Standard"/>
    <w:rsid w:val="00A9597F"/>
    <w:rPr>
      <w:rFonts w:ascii="Arial" w:eastAsia="Times" w:hAnsi="Arial"/>
      <w:color w:val="000000"/>
      <w:sz w:val="20"/>
    </w:rPr>
  </w:style>
  <w:style w:type="paragraph" w:customStyle="1" w:styleId="TitelUnterkapitel">
    <w:name w:val="Titel Unterkapitel"/>
    <w:basedOn w:val="Standard"/>
    <w:autoRedefine/>
    <w:rsid w:val="002A6D71"/>
    <w:pPr>
      <w:spacing w:after="80"/>
    </w:pPr>
    <w:rPr>
      <w:rFonts w:ascii="Geneva" w:hAnsi="Geneva"/>
      <w:b/>
      <w:sz w:val="20"/>
    </w:rPr>
  </w:style>
  <w:style w:type="paragraph" w:styleId="Funotentext">
    <w:name w:val="footnote text"/>
    <w:basedOn w:val="Standard"/>
    <w:link w:val="FunotentextZeichen"/>
    <w:semiHidden/>
    <w:rsid w:val="00013DF3"/>
    <w:rPr>
      <w:szCs w:val="24"/>
    </w:rPr>
  </w:style>
  <w:style w:type="character" w:styleId="Funotenzeichen">
    <w:name w:val="footnote reference"/>
    <w:semiHidden/>
    <w:rsid w:val="00013DF3"/>
    <w:rPr>
      <w:vertAlign w:val="superscript"/>
    </w:rPr>
  </w:style>
  <w:style w:type="paragraph" w:customStyle="1" w:styleId="fussnoten">
    <w:name w:val="fussnoten"/>
    <w:basedOn w:val="Funotentext"/>
    <w:rsid w:val="00013DF3"/>
    <w:rPr>
      <w:rFonts w:ascii="Geneva" w:hAnsi="Geneva"/>
      <w:sz w:val="14"/>
    </w:rPr>
  </w:style>
  <w:style w:type="paragraph" w:customStyle="1" w:styleId="Grundschrift">
    <w:name w:val="Grundschrift"/>
    <w:basedOn w:val="Standard"/>
    <w:rsid w:val="00D57036"/>
    <w:pPr>
      <w:tabs>
        <w:tab w:val="left" w:pos="5680"/>
        <w:tab w:val="left" w:pos="8060"/>
      </w:tabs>
      <w:spacing w:before="120" w:line="300" w:lineRule="atLeast"/>
      <w:ind w:left="1531"/>
      <w:jc w:val="both"/>
    </w:pPr>
    <w:rPr>
      <w:rFonts w:ascii="Times" w:hAnsi="Times" w:cs="New York"/>
    </w:rPr>
  </w:style>
  <w:style w:type="paragraph" w:customStyle="1" w:styleId="TEXT">
    <w:name w:val="TEXT"/>
    <w:basedOn w:val="Standard"/>
    <w:rsid w:val="00782B53"/>
    <w:pPr>
      <w:spacing w:before="60" w:after="60"/>
      <w:jc w:val="both"/>
    </w:pPr>
    <w:rPr>
      <w:szCs w:val="24"/>
    </w:rPr>
  </w:style>
  <w:style w:type="table" w:styleId="Tabellenraster">
    <w:name w:val="Table Grid"/>
    <w:basedOn w:val="NormaleTabelle"/>
    <w:rsid w:val="009E333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Zital">
    <w:name w:val="Zital"/>
    <w:basedOn w:val="TEXT"/>
    <w:rsid w:val="00D82780"/>
    <w:pPr>
      <w:ind w:left="426" w:right="561"/>
    </w:pPr>
    <w:rPr>
      <w:i/>
    </w:rPr>
  </w:style>
  <w:style w:type="paragraph" w:customStyle="1" w:styleId="PUNKT">
    <w:name w:val="PUNKT"/>
    <w:basedOn w:val="TEXT"/>
    <w:rsid w:val="00F61C2E"/>
    <w:pPr>
      <w:tabs>
        <w:tab w:val="left" w:pos="426"/>
      </w:tabs>
      <w:ind w:left="426" w:hanging="426"/>
    </w:pPr>
  </w:style>
  <w:style w:type="character" w:customStyle="1" w:styleId="TextkrperZeichen">
    <w:name w:val="Textkörper Zeichen"/>
    <w:link w:val="Textkrper"/>
    <w:rsid w:val="00834882"/>
    <w:rPr>
      <w:rFonts w:ascii="Geneva" w:eastAsia="Times" w:hAnsi="Geneva"/>
      <w:sz w:val="18"/>
    </w:rPr>
  </w:style>
  <w:style w:type="paragraph" w:customStyle="1" w:styleId="Formatvorlage2">
    <w:name w:val="Formatvorlage2"/>
    <w:basedOn w:val="Textkrper"/>
    <w:autoRedefine/>
    <w:qFormat/>
    <w:rsid w:val="00333DF6"/>
    <w:pPr>
      <w:spacing w:before="100" w:after="100"/>
      <w:ind w:left="170" w:right="170"/>
      <w:jc w:val="both"/>
    </w:pPr>
    <w:rPr>
      <w:rFonts w:ascii="Times" w:hAnsi="Times"/>
      <w:i/>
      <w:sz w:val="20"/>
    </w:rPr>
  </w:style>
  <w:style w:type="character" w:customStyle="1" w:styleId="FunotentextZeichen">
    <w:name w:val="Fußnotentext Zeichen"/>
    <w:link w:val="Funotentext"/>
    <w:semiHidden/>
    <w:rsid w:val="00183E24"/>
    <w:rPr>
      <w:sz w:val="24"/>
      <w:szCs w:val="24"/>
    </w:rPr>
  </w:style>
  <w:style w:type="paragraph" w:customStyle="1" w:styleId="Formatvorlage3">
    <w:name w:val="Formatvorlage3"/>
    <w:basedOn w:val="Textkrper"/>
    <w:autoRedefine/>
    <w:qFormat/>
    <w:rsid w:val="00972F83"/>
    <w:pPr>
      <w:spacing w:after="80"/>
      <w:jc w:val="both"/>
    </w:pPr>
    <w:rPr>
      <w:b/>
      <w:sz w:val="28"/>
      <w:szCs w:val="24"/>
    </w:rPr>
  </w:style>
  <w:style w:type="paragraph" w:customStyle="1" w:styleId="Titel2">
    <w:name w:val="Titel2"/>
    <w:basedOn w:val="Textkrper"/>
    <w:autoRedefine/>
    <w:qFormat/>
    <w:rsid w:val="00972F83"/>
    <w:pPr>
      <w:spacing w:after="60"/>
      <w:jc w:val="both"/>
    </w:pPr>
    <w:rPr>
      <w:sz w:val="22"/>
      <w:szCs w:val="24"/>
    </w:rPr>
  </w:style>
  <w:style w:type="character" w:customStyle="1" w:styleId="namenkapitaelchen">
    <w:name w:val="namen_kapitaelchen"/>
    <w:link w:val="namenkapitaelchenAbsatz"/>
    <w:qFormat/>
    <w:rsid w:val="00500411"/>
    <w:rPr>
      <w:rFonts w:ascii="Geneva" w:hAnsi="Geneva"/>
      <w:b/>
      <w:bCs/>
      <w:smallCaps/>
      <w:color w:val="000000"/>
      <w:sz w:val="18"/>
      <w:szCs w:val="18"/>
    </w:rPr>
  </w:style>
  <w:style w:type="paragraph" w:customStyle="1" w:styleId="namenkapitaelchenAbsatz">
    <w:name w:val="namen_kapitaelchen Absatz"/>
    <w:basedOn w:val="Standard"/>
    <w:link w:val="namenkapitaelchen"/>
    <w:rsid w:val="00500411"/>
    <w:rPr>
      <w:rFonts w:ascii="Geneva" w:hAnsi="Geneva"/>
      <w:b/>
      <w:bCs/>
      <w:smallCaps/>
      <w:color w:val="000000"/>
      <w:sz w:val="18"/>
      <w:szCs w:val="18"/>
    </w:rPr>
  </w:style>
  <w:style w:type="paragraph" w:customStyle="1" w:styleId="Formatvorlage">
    <w:name w:val="Formatvorlage"/>
    <w:rsid w:val="00CB49F3"/>
    <w:pPr>
      <w:widowControl w:val="0"/>
      <w:autoSpaceDE w:val="0"/>
      <w:autoSpaceDN w:val="0"/>
      <w:adjustRightInd w:val="0"/>
    </w:pPr>
    <w:rPr>
      <w:rFonts w:ascii="Helvetica" w:hAnsi="Helvetica" w:cs="Helvetica"/>
      <w:sz w:val="24"/>
      <w:szCs w:val="24"/>
    </w:rPr>
  </w:style>
  <w:style w:type="character" w:styleId="Link">
    <w:name w:val="Hyperlink"/>
    <w:uiPriority w:val="99"/>
    <w:semiHidden/>
    <w:unhideWhenUsed/>
    <w:rsid w:val="00442D26"/>
    <w:rPr>
      <w:color w:val="0000FF"/>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A9597F"/>
    <w:rPr>
      <w:sz w:val="24"/>
    </w:rPr>
  </w:style>
  <w:style w:type="paragraph" w:styleId="berschrift1">
    <w:name w:val="heading 1"/>
    <w:basedOn w:val="Standard"/>
    <w:next w:val="Standard"/>
    <w:qFormat/>
    <w:rsid w:val="00A9597F"/>
    <w:pPr>
      <w:keepNext/>
      <w:outlineLvl w:val="0"/>
    </w:pPr>
    <w:rPr>
      <w:rFonts w:eastAsia="Times"/>
      <w:b/>
      <w:color w:val="FF0000"/>
      <w:sz w:val="36"/>
    </w:rPr>
  </w:style>
  <w:style w:type="paragraph" w:styleId="berschrift2">
    <w:name w:val="heading 2"/>
    <w:basedOn w:val="Standard"/>
    <w:next w:val="Standard"/>
    <w:qFormat/>
    <w:rsid w:val="00A9597F"/>
    <w:pPr>
      <w:keepNext/>
      <w:spacing w:before="240" w:after="60"/>
      <w:outlineLvl w:val="1"/>
    </w:pPr>
    <w:rPr>
      <w:rFonts w:ascii="Arial" w:hAnsi="Arial"/>
      <w:b/>
      <w:i/>
      <w:sz w:val="28"/>
      <w:szCs w:val="28"/>
    </w:rPr>
  </w:style>
  <w:style w:type="paragraph" w:styleId="berschrift3">
    <w:name w:val="heading 3"/>
    <w:basedOn w:val="Standard"/>
    <w:next w:val="Standard"/>
    <w:qFormat/>
    <w:rsid w:val="00782B53"/>
    <w:pPr>
      <w:keepNext/>
      <w:spacing w:before="240" w:after="60"/>
      <w:outlineLvl w:val="2"/>
    </w:pPr>
    <w:rPr>
      <w:rFonts w:ascii="Arial" w:hAnsi="Arial"/>
      <w:b/>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kapiteltitel">
    <w:name w:val="kapiteltitel"/>
    <w:basedOn w:val="Standard"/>
    <w:rsid w:val="003707DB"/>
    <w:pPr>
      <w:numPr>
        <w:numId w:val="2"/>
      </w:numPr>
      <w:spacing w:after="100"/>
    </w:pPr>
    <w:rPr>
      <w:rFonts w:ascii="Geneva" w:hAnsi="Geneva"/>
      <w:sz w:val="22"/>
    </w:rPr>
  </w:style>
  <w:style w:type="paragraph" w:customStyle="1" w:styleId="Zitate">
    <w:name w:val="Zitate"/>
    <w:basedOn w:val="Standard"/>
    <w:next w:val="Standard"/>
    <w:rsid w:val="006452E9"/>
    <w:rPr>
      <w:sz w:val="20"/>
    </w:rPr>
  </w:style>
  <w:style w:type="paragraph" w:customStyle="1" w:styleId="Formatvorlage1">
    <w:name w:val="Formatvorlage1"/>
    <w:basedOn w:val="Standard"/>
    <w:rsid w:val="00AA6B4B"/>
    <w:rPr>
      <w:sz w:val="32"/>
    </w:rPr>
  </w:style>
  <w:style w:type="paragraph" w:styleId="Kopfzeile">
    <w:name w:val="header"/>
    <w:basedOn w:val="Standard"/>
    <w:rsid w:val="00A9597F"/>
    <w:pPr>
      <w:tabs>
        <w:tab w:val="center" w:pos="4536"/>
        <w:tab w:val="right" w:pos="9072"/>
      </w:tabs>
    </w:pPr>
  </w:style>
  <w:style w:type="paragraph" w:styleId="Fuzeile">
    <w:name w:val="footer"/>
    <w:basedOn w:val="Standard"/>
    <w:semiHidden/>
    <w:rsid w:val="00A9597F"/>
    <w:pPr>
      <w:tabs>
        <w:tab w:val="center" w:pos="4536"/>
        <w:tab w:val="right" w:pos="9072"/>
      </w:tabs>
    </w:pPr>
  </w:style>
  <w:style w:type="character" w:styleId="Seitenzahl">
    <w:name w:val="page number"/>
    <w:basedOn w:val="Absatzstandardschriftart"/>
    <w:rsid w:val="00A9597F"/>
  </w:style>
  <w:style w:type="paragraph" w:styleId="Textkrper">
    <w:name w:val="Body Text"/>
    <w:basedOn w:val="Standard"/>
    <w:link w:val="TextkrperZeichen"/>
    <w:rsid w:val="00CF5628"/>
    <w:pPr>
      <w:spacing w:after="40"/>
    </w:pPr>
    <w:rPr>
      <w:rFonts w:ascii="Geneva" w:eastAsia="Times" w:hAnsi="Geneva"/>
      <w:sz w:val="18"/>
    </w:rPr>
  </w:style>
  <w:style w:type="paragraph" w:styleId="Textkrper2">
    <w:name w:val="Body Text 2"/>
    <w:basedOn w:val="Standard"/>
    <w:rsid w:val="00A9597F"/>
    <w:rPr>
      <w:rFonts w:ascii="Arial" w:eastAsia="Times" w:hAnsi="Arial"/>
      <w:color w:val="000000"/>
      <w:sz w:val="20"/>
    </w:rPr>
  </w:style>
  <w:style w:type="paragraph" w:customStyle="1" w:styleId="TitelUnterkapitel">
    <w:name w:val="Titel Unterkapitel"/>
    <w:basedOn w:val="Standard"/>
    <w:autoRedefine/>
    <w:rsid w:val="002A6D71"/>
    <w:pPr>
      <w:spacing w:after="80"/>
    </w:pPr>
    <w:rPr>
      <w:rFonts w:ascii="Geneva" w:hAnsi="Geneva"/>
      <w:b/>
      <w:sz w:val="20"/>
    </w:rPr>
  </w:style>
  <w:style w:type="paragraph" w:styleId="Funotentext">
    <w:name w:val="footnote text"/>
    <w:basedOn w:val="Standard"/>
    <w:link w:val="FunotentextZeichen"/>
    <w:semiHidden/>
    <w:rsid w:val="00013DF3"/>
    <w:rPr>
      <w:szCs w:val="24"/>
    </w:rPr>
  </w:style>
  <w:style w:type="character" w:styleId="Funotenzeichen">
    <w:name w:val="footnote reference"/>
    <w:semiHidden/>
    <w:rsid w:val="00013DF3"/>
    <w:rPr>
      <w:vertAlign w:val="superscript"/>
    </w:rPr>
  </w:style>
  <w:style w:type="paragraph" w:customStyle="1" w:styleId="fussnoten">
    <w:name w:val="fussnoten"/>
    <w:basedOn w:val="Funotentext"/>
    <w:rsid w:val="00013DF3"/>
    <w:rPr>
      <w:rFonts w:ascii="Geneva" w:hAnsi="Geneva"/>
      <w:sz w:val="14"/>
    </w:rPr>
  </w:style>
  <w:style w:type="paragraph" w:customStyle="1" w:styleId="Grundschrift">
    <w:name w:val="Grundschrift"/>
    <w:basedOn w:val="Standard"/>
    <w:rsid w:val="00D57036"/>
    <w:pPr>
      <w:tabs>
        <w:tab w:val="left" w:pos="5680"/>
        <w:tab w:val="left" w:pos="8060"/>
      </w:tabs>
      <w:spacing w:before="120" w:line="300" w:lineRule="atLeast"/>
      <w:ind w:left="1531"/>
      <w:jc w:val="both"/>
    </w:pPr>
    <w:rPr>
      <w:rFonts w:ascii="Times" w:hAnsi="Times" w:cs="New York"/>
    </w:rPr>
  </w:style>
  <w:style w:type="paragraph" w:customStyle="1" w:styleId="TEXT">
    <w:name w:val="TEXT"/>
    <w:basedOn w:val="Standard"/>
    <w:rsid w:val="00782B53"/>
    <w:pPr>
      <w:spacing w:before="60" w:after="60"/>
      <w:jc w:val="both"/>
    </w:pPr>
    <w:rPr>
      <w:szCs w:val="24"/>
    </w:rPr>
  </w:style>
  <w:style w:type="table" w:styleId="Tabellenraster">
    <w:name w:val="Table Grid"/>
    <w:basedOn w:val="NormaleTabelle"/>
    <w:rsid w:val="009E333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Zital">
    <w:name w:val="Zital"/>
    <w:basedOn w:val="TEXT"/>
    <w:rsid w:val="00D82780"/>
    <w:pPr>
      <w:ind w:left="426" w:right="561"/>
    </w:pPr>
    <w:rPr>
      <w:i/>
    </w:rPr>
  </w:style>
  <w:style w:type="paragraph" w:customStyle="1" w:styleId="PUNKT">
    <w:name w:val="PUNKT"/>
    <w:basedOn w:val="TEXT"/>
    <w:rsid w:val="00F61C2E"/>
    <w:pPr>
      <w:tabs>
        <w:tab w:val="left" w:pos="426"/>
      </w:tabs>
      <w:ind w:left="426" w:hanging="426"/>
    </w:pPr>
  </w:style>
  <w:style w:type="character" w:customStyle="1" w:styleId="TextkrperZeichen">
    <w:name w:val="Textkörper Zeichen"/>
    <w:link w:val="Textkrper"/>
    <w:rsid w:val="00834882"/>
    <w:rPr>
      <w:rFonts w:ascii="Geneva" w:eastAsia="Times" w:hAnsi="Geneva"/>
      <w:sz w:val="18"/>
    </w:rPr>
  </w:style>
  <w:style w:type="paragraph" w:customStyle="1" w:styleId="Formatvorlage2">
    <w:name w:val="Formatvorlage2"/>
    <w:basedOn w:val="Textkrper"/>
    <w:autoRedefine/>
    <w:qFormat/>
    <w:rsid w:val="00333DF6"/>
    <w:pPr>
      <w:spacing w:before="100" w:after="100"/>
      <w:ind w:left="170" w:right="170"/>
      <w:jc w:val="both"/>
    </w:pPr>
    <w:rPr>
      <w:rFonts w:ascii="Times" w:hAnsi="Times"/>
      <w:i/>
      <w:sz w:val="20"/>
    </w:rPr>
  </w:style>
  <w:style w:type="character" w:customStyle="1" w:styleId="FunotentextZeichen">
    <w:name w:val="Fußnotentext Zeichen"/>
    <w:link w:val="Funotentext"/>
    <w:semiHidden/>
    <w:rsid w:val="00183E24"/>
    <w:rPr>
      <w:sz w:val="24"/>
      <w:szCs w:val="24"/>
    </w:rPr>
  </w:style>
  <w:style w:type="paragraph" w:customStyle="1" w:styleId="Formatvorlage3">
    <w:name w:val="Formatvorlage3"/>
    <w:basedOn w:val="Textkrper"/>
    <w:autoRedefine/>
    <w:qFormat/>
    <w:rsid w:val="00972F83"/>
    <w:pPr>
      <w:spacing w:after="80"/>
      <w:jc w:val="both"/>
    </w:pPr>
    <w:rPr>
      <w:b/>
      <w:sz w:val="28"/>
      <w:szCs w:val="24"/>
    </w:rPr>
  </w:style>
  <w:style w:type="paragraph" w:customStyle="1" w:styleId="Titel2">
    <w:name w:val="Titel2"/>
    <w:basedOn w:val="Textkrper"/>
    <w:autoRedefine/>
    <w:qFormat/>
    <w:rsid w:val="00972F83"/>
    <w:pPr>
      <w:spacing w:after="60"/>
      <w:jc w:val="both"/>
    </w:pPr>
    <w:rPr>
      <w:sz w:val="22"/>
      <w:szCs w:val="24"/>
    </w:rPr>
  </w:style>
  <w:style w:type="character" w:customStyle="1" w:styleId="namenkapitaelchen">
    <w:name w:val="namen_kapitaelchen"/>
    <w:link w:val="namenkapitaelchenAbsatz"/>
    <w:qFormat/>
    <w:rsid w:val="00500411"/>
    <w:rPr>
      <w:rFonts w:ascii="Geneva" w:hAnsi="Geneva"/>
      <w:b/>
      <w:bCs/>
      <w:smallCaps/>
      <w:color w:val="000000"/>
      <w:sz w:val="18"/>
      <w:szCs w:val="18"/>
    </w:rPr>
  </w:style>
  <w:style w:type="paragraph" w:customStyle="1" w:styleId="namenkapitaelchenAbsatz">
    <w:name w:val="namen_kapitaelchen Absatz"/>
    <w:basedOn w:val="Standard"/>
    <w:link w:val="namenkapitaelchen"/>
    <w:rsid w:val="00500411"/>
    <w:rPr>
      <w:rFonts w:ascii="Geneva" w:hAnsi="Geneva"/>
      <w:b/>
      <w:bCs/>
      <w:smallCaps/>
      <w:color w:val="000000"/>
      <w:sz w:val="18"/>
      <w:szCs w:val="18"/>
    </w:rPr>
  </w:style>
  <w:style w:type="paragraph" w:customStyle="1" w:styleId="Formatvorlage">
    <w:name w:val="Formatvorlage"/>
    <w:rsid w:val="00CB49F3"/>
    <w:pPr>
      <w:widowControl w:val="0"/>
      <w:autoSpaceDE w:val="0"/>
      <w:autoSpaceDN w:val="0"/>
      <w:adjustRightInd w:val="0"/>
    </w:pPr>
    <w:rPr>
      <w:rFonts w:ascii="Helvetica" w:hAnsi="Helvetica" w:cs="Helvetica"/>
      <w:sz w:val="24"/>
      <w:szCs w:val="24"/>
    </w:rPr>
  </w:style>
  <w:style w:type="character" w:styleId="Link">
    <w:name w:val="Hyperlink"/>
    <w:uiPriority w:val="99"/>
    <w:semiHidden/>
    <w:unhideWhenUsed/>
    <w:rsid w:val="00442D26"/>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4" Type="http://schemas.openxmlformats.org/officeDocument/2006/relationships/image" Target="media/image5.jpeg"/><Relationship Id="rId15" Type="http://schemas.openxmlformats.org/officeDocument/2006/relationships/image" Target="media/image6.png"/><Relationship Id="rId16" Type="http://schemas.openxmlformats.org/officeDocument/2006/relationships/image" Target="media/image7.jpeg"/><Relationship Id="rId17" Type="http://schemas.openxmlformats.org/officeDocument/2006/relationships/image" Target="media/image8.jpeg"/><Relationship Id="rId18" Type="http://schemas.openxmlformats.org/officeDocument/2006/relationships/image" Target="media/image9.jpeg"/><Relationship Id="rId19" Type="http://schemas.openxmlformats.org/officeDocument/2006/relationships/image" Target="media/image10.jpeg"/><Relationship Id="rId63" Type="http://schemas.openxmlformats.org/officeDocument/2006/relationships/fontTable" Target="fontTable.xml"/><Relationship Id="rId64" Type="http://schemas.openxmlformats.org/officeDocument/2006/relationships/theme" Target="theme/theme1.xml"/><Relationship Id="rId50" Type="http://schemas.openxmlformats.org/officeDocument/2006/relationships/image" Target="media/image39.jpeg"/><Relationship Id="rId51" Type="http://schemas.openxmlformats.org/officeDocument/2006/relationships/image" Target="media/image40.png"/><Relationship Id="rId52" Type="http://schemas.openxmlformats.org/officeDocument/2006/relationships/image" Target="media/image41.jpeg"/><Relationship Id="rId53" Type="http://schemas.openxmlformats.org/officeDocument/2006/relationships/image" Target="media/image42.jpeg"/><Relationship Id="rId54" Type="http://schemas.openxmlformats.org/officeDocument/2006/relationships/image" Target="media/image43.jpeg"/><Relationship Id="rId55" Type="http://schemas.openxmlformats.org/officeDocument/2006/relationships/image" Target="media/image44.jpeg"/><Relationship Id="rId56" Type="http://schemas.openxmlformats.org/officeDocument/2006/relationships/image" Target="media/image45.jpeg"/><Relationship Id="rId57" Type="http://schemas.openxmlformats.org/officeDocument/2006/relationships/image" Target="media/image46.jpeg"/><Relationship Id="rId58" Type="http://schemas.openxmlformats.org/officeDocument/2006/relationships/image" Target="media/image47.jpeg"/><Relationship Id="rId59" Type="http://schemas.openxmlformats.org/officeDocument/2006/relationships/image" Target="media/image48.jpeg"/><Relationship Id="rId40" Type="http://schemas.openxmlformats.org/officeDocument/2006/relationships/image" Target="media/image30.jpeg"/><Relationship Id="rId41" Type="http://schemas.openxmlformats.org/officeDocument/2006/relationships/image" Target="media/image31.emf"/><Relationship Id="rId42" Type="http://schemas.openxmlformats.org/officeDocument/2006/relationships/oleObject" Target="embeddings/Microsoft_Formel-Editor2.bin"/><Relationship Id="rId43" Type="http://schemas.openxmlformats.org/officeDocument/2006/relationships/image" Target="media/image32.jpeg"/><Relationship Id="rId44" Type="http://schemas.openxmlformats.org/officeDocument/2006/relationships/image" Target="media/image33.jpeg"/><Relationship Id="rId45" Type="http://schemas.openxmlformats.org/officeDocument/2006/relationships/image" Target="media/image34.jpeg"/><Relationship Id="rId46" Type="http://schemas.openxmlformats.org/officeDocument/2006/relationships/image" Target="media/image35.jpeg"/><Relationship Id="rId47" Type="http://schemas.openxmlformats.org/officeDocument/2006/relationships/image" Target="media/image36.jpeg"/><Relationship Id="rId48" Type="http://schemas.openxmlformats.org/officeDocument/2006/relationships/image" Target="media/image37.png"/><Relationship Id="rId49" Type="http://schemas.openxmlformats.org/officeDocument/2006/relationships/image" Target="media/image38.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jpeg"/><Relationship Id="rId30" Type="http://schemas.openxmlformats.org/officeDocument/2006/relationships/image" Target="media/image21.emf"/><Relationship Id="rId31" Type="http://schemas.openxmlformats.org/officeDocument/2006/relationships/oleObject" Target="embeddings/Microsoft_Formel-Editor1.bin"/><Relationship Id="rId32" Type="http://schemas.openxmlformats.org/officeDocument/2006/relationships/image" Target="media/image22.jpeg"/><Relationship Id="rId33" Type="http://schemas.openxmlformats.org/officeDocument/2006/relationships/image" Target="media/image23.png"/><Relationship Id="rId34" Type="http://schemas.openxmlformats.org/officeDocument/2006/relationships/image" Target="media/image24.emf"/><Relationship Id="rId35" Type="http://schemas.openxmlformats.org/officeDocument/2006/relationships/image" Target="media/image25.emf"/><Relationship Id="rId36" Type="http://schemas.openxmlformats.org/officeDocument/2006/relationships/image" Target="media/image26.jpeg"/><Relationship Id="rId37" Type="http://schemas.openxmlformats.org/officeDocument/2006/relationships/image" Target="media/image27.jpeg"/><Relationship Id="rId38" Type="http://schemas.openxmlformats.org/officeDocument/2006/relationships/image" Target="media/image28.jpeg"/><Relationship Id="rId39" Type="http://schemas.openxmlformats.org/officeDocument/2006/relationships/image" Target="media/image29.jpeg"/><Relationship Id="rId20" Type="http://schemas.openxmlformats.org/officeDocument/2006/relationships/image" Target="media/image11.jpeg"/><Relationship Id="rId21" Type="http://schemas.openxmlformats.org/officeDocument/2006/relationships/image" Target="media/image12.jpeg"/><Relationship Id="rId22" Type="http://schemas.openxmlformats.org/officeDocument/2006/relationships/image" Target="media/image13.jpeg"/><Relationship Id="rId23" Type="http://schemas.openxmlformats.org/officeDocument/2006/relationships/image" Target="media/image14.jpeg"/><Relationship Id="rId24" Type="http://schemas.openxmlformats.org/officeDocument/2006/relationships/image" Target="media/image15.jpeg"/><Relationship Id="rId25" Type="http://schemas.openxmlformats.org/officeDocument/2006/relationships/image" Target="media/image16.jpeg"/><Relationship Id="rId26" Type="http://schemas.openxmlformats.org/officeDocument/2006/relationships/image" Target="media/image17.emf"/><Relationship Id="rId27" Type="http://schemas.openxmlformats.org/officeDocument/2006/relationships/image" Target="media/image18.jpeg"/><Relationship Id="rId28" Type="http://schemas.openxmlformats.org/officeDocument/2006/relationships/image" Target="media/image19.emf"/><Relationship Id="rId29" Type="http://schemas.openxmlformats.org/officeDocument/2006/relationships/image" Target="media/image20.emf"/><Relationship Id="rId60" Type="http://schemas.openxmlformats.org/officeDocument/2006/relationships/image" Target="media/image49.jpeg"/><Relationship Id="rId61" Type="http://schemas.openxmlformats.org/officeDocument/2006/relationships/image" Target="media/image50.jpeg"/><Relationship Id="rId62" Type="http://schemas.openxmlformats.org/officeDocument/2006/relationships/image" Target="media/image51.jpeg"/><Relationship Id="rId10" Type="http://schemas.openxmlformats.org/officeDocument/2006/relationships/header" Target="header1.xml"/><Relationship Id="rId11" Type="http://schemas.openxmlformats.org/officeDocument/2006/relationships/header" Target="header2.xml"/><Relationship Id="rId12"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29</Pages>
  <Words>13328</Words>
  <Characters>83970</Characters>
  <Application>Microsoft Macintosh Word</Application>
  <DocSecurity>0</DocSecurity>
  <Lines>699</Lines>
  <Paragraphs>194</Paragraphs>
  <ScaleCrop>false</ScaleCrop>
  <HeadingPairs>
    <vt:vector size="2" baseType="variant">
      <vt:variant>
        <vt:lpstr>Titel</vt:lpstr>
      </vt:variant>
      <vt:variant>
        <vt:i4>1</vt:i4>
      </vt:variant>
    </vt:vector>
  </HeadingPairs>
  <TitlesOfParts>
    <vt:vector size="1" baseType="lpstr">
      <vt:lpstr>Eine kurze Geschichte de Lichtes </vt:lpstr>
    </vt:vector>
  </TitlesOfParts>
  <Company>privat</Company>
  <LinksUpToDate>false</LinksUpToDate>
  <CharactersWithSpaces>97104</CharactersWithSpaces>
  <SharedDoc>false</SharedDoc>
  <HLinks>
    <vt:vector size="264" baseType="variant">
      <vt:variant>
        <vt:i4>5898342</vt:i4>
      </vt:variant>
      <vt:variant>
        <vt:i4>7962</vt:i4>
      </vt:variant>
      <vt:variant>
        <vt:i4>1025</vt:i4>
      </vt:variant>
      <vt:variant>
        <vt:i4>1</vt:i4>
      </vt:variant>
      <vt:variant>
        <vt:lpwstr>aristoteles_regenbogen</vt:lpwstr>
      </vt:variant>
      <vt:variant>
        <vt:lpwstr/>
      </vt:variant>
      <vt:variant>
        <vt:i4>2556020</vt:i4>
      </vt:variant>
      <vt:variant>
        <vt:i4>8685</vt:i4>
      </vt:variant>
      <vt:variant>
        <vt:i4>1026</vt:i4>
      </vt:variant>
      <vt:variant>
        <vt:i4>1</vt:i4>
      </vt:variant>
      <vt:variant>
        <vt:lpwstr>alhazen_arabi</vt:lpwstr>
      </vt:variant>
      <vt:variant>
        <vt:lpwstr/>
      </vt:variant>
      <vt:variant>
        <vt:i4>5111837</vt:i4>
      </vt:variant>
      <vt:variant>
        <vt:i4>11167</vt:i4>
      </vt:variant>
      <vt:variant>
        <vt:i4>1027</vt:i4>
      </vt:variant>
      <vt:variant>
        <vt:i4>1</vt:i4>
      </vt:variant>
      <vt:variant>
        <vt:lpwstr>eye_alhazen</vt:lpwstr>
      </vt:variant>
      <vt:variant>
        <vt:lpwstr/>
      </vt:variant>
      <vt:variant>
        <vt:i4>1572971</vt:i4>
      </vt:variant>
      <vt:variant>
        <vt:i4>12137</vt:i4>
      </vt:variant>
      <vt:variant>
        <vt:i4>1028</vt:i4>
      </vt:variant>
      <vt:variant>
        <vt:i4>1</vt:i4>
      </vt:variant>
      <vt:variant>
        <vt:lpwstr>alhazen_reflexion1</vt:lpwstr>
      </vt:variant>
      <vt:variant>
        <vt:lpwstr/>
      </vt:variant>
      <vt:variant>
        <vt:i4>3211378</vt:i4>
      </vt:variant>
      <vt:variant>
        <vt:i4>19297</vt:i4>
      </vt:variant>
      <vt:variant>
        <vt:i4>1029</vt:i4>
      </vt:variant>
      <vt:variant>
        <vt:i4>1</vt:i4>
      </vt:variant>
      <vt:variant>
        <vt:lpwstr>de_iride_1</vt:lpwstr>
      </vt:variant>
      <vt:variant>
        <vt:lpwstr/>
      </vt:variant>
      <vt:variant>
        <vt:i4>5701651</vt:i4>
      </vt:variant>
      <vt:variant>
        <vt:i4>23129</vt:i4>
      </vt:variant>
      <vt:variant>
        <vt:i4>1030</vt:i4>
      </vt:variant>
      <vt:variant>
        <vt:i4>1</vt:i4>
      </vt:variant>
      <vt:variant>
        <vt:lpwstr>descartes_stamp</vt:lpwstr>
      </vt:variant>
      <vt:variant>
        <vt:lpwstr/>
      </vt:variant>
      <vt:variant>
        <vt:i4>7798865</vt:i4>
      </vt:variant>
      <vt:variant>
        <vt:i4>40834</vt:i4>
      </vt:variant>
      <vt:variant>
        <vt:i4>1033</vt:i4>
      </vt:variant>
      <vt:variant>
        <vt:i4>1</vt:i4>
      </vt:variant>
      <vt:variant>
        <vt:lpwstr>wasser_doppelspalt</vt:lpwstr>
      </vt:variant>
      <vt:variant>
        <vt:lpwstr/>
      </vt:variant>
      <vt:variant>
        <vt:i4>4063241</vt:i4>
      </vt:variant>
      <vt:variant>
        <vt:i4>46569</vt:i4>
      </vt:variant>
      <vt:variant>
        <vt:i4>1035</vt:i4>
      </vt:variant>
      <vt:variant>
        <vt:i4>1</vt:i4>
      </vt:variant>
      <vt:variant>
        <vt:lpwstr>strom_magnetfeld</vt:lpwstr>
      </vt:variant>
      <vt:variant>
        <vt:lpwstr/>
      </vt:variant>
      <vt:variant>
        <vt:i4>7536761</vt:i4>
      </vt:variant>
      <vt:variant>
        <vt:i4>47613</vt:i4>
      </vt:variant>
      <vt:variant>
        <vt:i4>1036</vt:i4>
      </vt:variant>
      <vt:variant>
        <vt:i4>1</vt:i4>
      </vt:variant>
      <vt:variant>
        <vt:lpwstr>GodMaxwell</vt:lpwstr>
      </vt:variant>
      <vt:variant>
        <vt:lpwstr/>
      </vt:variant>
      <vt:variant>
        <vt:i4>6881380</vt:i4>
      </vt:variant>
      <vt:variant>
        <vt:i4>49434</vt:i4>
      </vt:variant>
      <vt:variant>
        <vt:i4>1037</vt:i4>
      </vt:variant>
      <vt:variant>
        <vt:i4>1</vt:i4>
      </vt:variant>
      <vt:variant>
        <vt:lpwstr>emwave</vt:lpwstr>
      </vt:variant>
      <vt:variant>
        <vt:lpwstr/>
      </vt:variant>
      <vt:variant>
        <vt:i4>852035</vt:i4>
      </vt:variant>
      <vt:variant>
        <vt:i4>53824</vt:i4>
      </vt:variant>
      <vt:variant>
        <vt:i4>1039</vt:i4>
      </vt:variant>
      <vt:variant>
        <vt:i4>1</vt:i4>
      </vt:variant>
      <vt:variant>
        <vt:lpwstr>planck1d</vt:lpwstr>
      </vt:variant>
      <vt:variant>
        <vt:lpwstr/>
      </vt:variant>
      <vt:variant>
        <vt:i4>7798900</vt:i4>
      </vt:variant>
      <vt:variant>
        <vt:i4>61384</vt:i4>
      </vt:variant>
      <vt:variant>
        <vt:i4>1040</vt:i4>
      </vt:variant>
      <vt:variant>
        <vt:i4>1</vt:i4>
      </vt:variant>
      <vt:variant>
        <vt:lpwstr>Versuch_zum_Fotoeffekt</vt:lpwstr>
      </vt:variant>
      <vt:variant>
        <vt:lpwstr/>
      </vt:variant>
      <vt:variant>
        <vt:i4>2752636</vt:i4>
      </vt:variant>
      <vt:variant>
        <vt:i4>65072</vt:i4>
      </vt:variant>
      <vt:variant>
        <vt:i4>1041</vt:i4>
      </vt:variant>
      <vt:variant>
        <vt:i4>1</vt:i4>
      </vt:variant>
      <vt:variant>
        <vt:lpwstr>compton-effekt</vt:lpwstr>
      </vt:variant>
      <vt:variant>
        <vt:lpwstr/>
      </vt:variant>
      <vt:variant>
        <vt:i4>720913</vt:i4>
      </vt:variant>
      <vt:variant>
        <vt:i4>68605</vt:i4>
      </vt:variant>
      <vt:variant>
        <vt:i4>1042</vt:i4>
      </vt:variant>
      <vt:variant>
        <vt:i4>1</vt:i4>
      </vt:variant>
      <vt:variant>
        <vt:lpwstr>cern</vt:lpwstr>
      </vt:variant>
      <vt:variant>
        <vt:lpwstr/>
      </vt:variant>
      <vt:variant>
        <vt:i4>2424927</vt:i4>
      </vt:variant>
      <vt:variant>
        <vt:i4>76719</vt:i4>
      </vt:variant>
      <vt:variant>
        <vt:i4>1043</vt:i4>
      </vt:variant>
      <vt:variant>
        <vt:i4>1</vt:i4>
      </vt:variant>
      <vt:variant>
        <vt:lpwstr>interferenz_seifenhaut_sw</vt:lpwstr>
      </vt:variant>
      <vt:variant>
        <vt:lpwstr/>
      </vt:variant>
      <vt:variant>
        <vt:i4>4653076</vt:i4>
      </vt:variant>
      <vt:variant>
        <vt:i4>78961</vt:i4>
      </vt:variant>
      <vt:variant>
        <vt:i4>1051</vt:i4>
      </vt:variant>
      <vt:variant>
        <vt:i4>1</vt:i4>
      </vt:variant>
      <vt:variant>
        <vt:lpwstr>QUE2</vt:lpwstr>
      </vt:variant>
      <vt:variant>
        <vt:lpwstr/>
      </vt:variant>
      <vt:variant>
        <vt:i4>3670121</vt:i4>
      </vt:variant>
      <vt:variant>
        <vt:i4>86300</vt:i4>
      </vt:variant>
      <vt:variant>
        <vt:i4>1050</vt:i4>
      </vt:variant>
      <vt:variant>
        <vt:i4>1</vt:i4>
      </vt:variant>
      <vt:variant>
        <vt:lpwstr>pigment_falle</vt:lpwstr>
      </vt:variant>
      <vt:variant>
        <vt:lpwstr/>
      </vt:variant>
      <vt:variant>
        <vt:i4>3276801</vt:i4>
      </vt:variant>
      <vt:variant>
        <vt:i4>87468</vt:i4>
      </vt:variant>
      <vt:variant>
        <vt:i4>1049</vt:i4>
      </vt:variant>
      <vt:variant>
        <vt:i4>1</vt:i4>
      </vt:variant>
      <vt:variant>
        <vt:lpwstr>pigment_spektren</vt:lpwstr>
      </vt:variant>
      <vt:variant>
        <vt:lpwstr/>
      </vt:variant>
      <vt:variant>
        <vt:i4>2556011</vt:i4>
      </vt:variant>
      <vt:variant>
        <vt:i4>87505</vt:i4>
      </vt:variant>
      <vt:variant>
        <vt:i4>1045</vt:i4>
      </vt:variant>
      <vt:variant>
        <vt:i4>1</vt:i4>
      </vt:variant>
      <vt:variant>
        <vt:lpwstr>rhodopsin_retinal</vt:lpwstr>
      </vt:variant>
      <vt:variant>
        <vt:lpwstr/>
      </vt:variant>
      <vt:variant>
        <vt:i4>3145818</vt:i4>
      </vt:variant>
      <vt:variant>
        <vt:i4>89217</vt:i4>
      </vt:variant>
      <vt:variant>
        <vt:i4>1046</vt:i4>
      </vt:variant>
      <vt:variant>
        <vt:i4>1</vt:i4>
      </vt:variant>
      <vt:variant>
        <vt:lpwstr>sehzelle_rezeptor_und</vt:lpwstr>
      </vt:variant>
      <vt:variant>
        <vt:lpwstr/>
      </vt:variant>
      <vt:variant>
        <vt:i4>852000</vt:i4>
      </vt:variant>
      <vt:variant>
        <vt:i4>89650</vt:i4>
      </vt:variant>
      <vt:variant>
        <vt:i4>1044</vt:i4>
      </vt:variant>
      <vt:variant>
        <vt:i4>1</vt:i4>
      </vt:variant>
      <vt:variant>
        <vt:lpwstr>Scan2</vt:lpwstr>
      </vt:variant>
      <vt:variant>
        <vt:lpwstr/>
      </vt:variant>
      <vt:variant>
        <vt:i4>6946817</vt:i4>
      </vt:variant>
      <vt:variant>
        <vt:i4>90168</vt:i4>
      </vt:variant>
      <vt:variant>
        <vt:i4>1047</vt:i4>
      </vt:variant>
      <vt:variant>
        <vt:i4>1</vt:i4>
      </vt:variant>
      <vt:variant>
        <vt:lpwstr>augenstrukturen</vt:lpwstr>
      </vt:variant>
      <vt:variant>
        <vt:lpwstr/>
      </vt:variant>
      <vt:variant>
        <vt:i4>3801170</vt:i4>
      </vt:variant>
      <vt:variant>
        <vt:i4>91224</vt:i4>
      </vt:variant>
      <vt:variant>
        <vt:i4>1048</vt:i4>
      </vt:variant>
      <vt:variant>
        <vt:i4>1</vt:i4>
      </vt:variant>
      <vt:variant>
        <vt:lpwstr>ratio_auge_gehirn</vt:lpwstr>
      </vt:variant>
      <vt:variant>
        <vt:lpwstr/>
      </vt:variant>
      <vt:variant>
        <vt:i4>3211350</vt:i4>
      </vt:variant>
      <vt:variant>
        <vt:i4>-1</vt:i4>
      </vt:variant>
      <vt:variant>
        <vt:i4>2049</vt:i4>
      </vt:variant>
      <vt:variant>
        <vt:i4>1</vt:i4>
      </vt:variant>
      <vt:variant>
        <vt:lpwstr>VHS_Logo_grau</vt:lpwstr>
      </vt:variant>
      <vt:variant>
        <vt:lpwstr/>
      </vt:variant>
      <vt:variant>
        <vt:i4>8060968</vt:i4>
      </vt:variant>
      <vt:variant>
        <vt:i4>-1</vt:i4>
      </vt:variant>
      <vt:variant>
        <vt:i4>1028</vt:i4>
      </vt:variant>
      <vt:variant>
        <vt:i4>1</vt:i4>
      </vt:variant>
      <vt:variant>
        <vt:lpwstr>arab_pythagoras</vt:lpwstr>
      </vt:variant>
      <vt:variant>
        <vt:lpwstr/>
      </vt:variant>
      <vt:variant>
        <vt:i4>8192015</vt:i4>
      </vt:variant>
      <vt:variant>
        <vt:i4>-1</vt:i4>
      </vt:variant>
      <vt:variant>
        <vt:i4>1069</vt:i4>
      </vt:variant>
      <vt:variant>
        <vt:i4>1</vt:i4>
      </vt:variant>
      <vt:variant>
        <vt:lpwstr>Christiaan-huygens4</vt:lpwstr>
      </vt:variant>
      <vt:variant>
        <vt:lpwstr/>
      </vt:variant>
      <vt:variant>
        <vt:i4>5832724</vt:i4>
      </vt:variant>
      <vt:variant>
        <vt:i4>-1</vt:i4>
      </vt:variant>
      <vt:variant>
        <vt:i4>1072</vt:i4>
      </vt:variant>
      <vt:variant>
        <vt:i4>1</vt:i4>
      </vt:variant>
      <vt:variant>
        <vt:lpwstr>oersted_versuch</vt:lpwstr>
      </vt:variant>
      <vt:variant>
        <vt:lpwstr/>
      </vt:variant>
      <vt:variant>
        <vt:i4>5439608</vt:i4>
      </vt:variant>
      <vt:variant>
        <vt:i4>-1</vt:i4>
      </vt:variant>
      <vt:variant>
        <vt:i4>1073</vt:i4>
      </vt:variant>
      <vt:variant>
        <vt:i4>1</vt:i4>
      </vt:variant>
      <vt:variant>
        <vt:lpwstr>el_magn_wellen_all</vt:lpwstr>
      </vt:variant>
      <vt:variant>
        <vt:lpwstr/>
      </vt:variant>
      <vt:variant>
        <vt:i4>7340124</vt:i4>
      </vt:variant>
      <vt:variant>
        <vt:i4>-1</vt:i4>
      </vt:variant>
      <vt:variant>
        <vt:i4>1074</vt:i4>
      </vt:variant>
      <vt:variant>
        <vt:i4>1</vt:i4>
      </vt:variant>
      <vt:variant>
        <vt:lpwstr>planck portrait</vt:lpwstr>
      </vt:variant>
      <vt:variant>
        <vt:lpwstr/>
      </vt:variant>
      <vt:variant>
        <vt:i4>458855</vt:i4>
      </vt:variant>
      <vt:variant>
        <vt:i4>-1</vt:i4>
      </vt:variant>
      <vt:variant>
        <vt:i4>1075</vt:i4>
      </vt:variant>
      <vt:variant>
        <vt:i4>1</vt:i4>
      </vt:variant>
      <vt:variant>
        <vt:lpwstr>plancks_formula_f</vt:lpwstr>
      </vt:variant>
      <vt:variant>
        <vt:lpwstr/>
      </vt:variant>
      <vt:variant>
        <vt:i4>1638421</vt:i4>
      </vt:variant>
      <vt:variant>
        <vt:i4>-1</vt:i4>
      </vt:variant>
      <vt:variant>
        <vt:i4>1076</vt:i4>
      </vt:variant>
      <vt:variant>
        <vt:i4>1</vt:i4>
      </vt:variant>
      <vt:variant>
        <vt:lpwstr>einstein1921</vt:lpwstr>
      </vt:variant>
      <vt:variant>
        <vt:lpwstr/>
      </vt:variant>
      <vt:variant>
        <vt:i4>262165</vt:i4>
      </vt:variant>
      <vt:variant>
        <vt:i4>-1</vt:i4>
      </vt:variant>
      <vt:variant>
        <vt:i4>1077</vt:i4>
      </vt:variant>
      <vt:variant>
        <vt:i4>1</vt:i4>
      </vt:variant>
      <vt:variant>
        <vt:lpwstr>bohr_marke_groenland</vt:lpwstr>
      </vt:variant>
      <vt:variant>
        <vt:lpwstr/>
      </vt:variant>
      <vt:variant>
        <vt:i4>6029317</vt:i4>
      </vt:variant>
      <vt:variant>
        <vt:i4>-1</vt:i4>
      </vt:variant>
      <vt:variant>
        <vt:i4>1079</vt:i4>
      </vt:variant>
      <vt:variant>
        <vt:i4>1</vt:i4>
      </vt:variant>
      <vt:variant>
        <vt:lpwstr>old_circles</vt:lpwstr>
      </vt:variant>
      <vt:variant>
        <vt:lpwstr/>
      </vt:variant>
      <vt:variant>
        <vt:i4>2818161</vt:i4>
      </vt:variant>
      <vt:variant>
        <vt:i4>-1</vt:i4>
      </vt:variant>
      <vt:variant>
        <vt:i4>1084</vt:i4>
      </vt:variant>
      <vt:variant>
        <vt:i4>1</vt:i4>
      </vt:variant>
      <vt:variant>
        <vt:lpwstr>sinus_tabelle</vt:lpwstr>
      </vt:variant>
      <vt:variant>
        <vt:lpwstr/>
      </vt:variant>
      <vt:variant>
        <vt:i4>3342451</vt:i4>
      </vt:variant>
      <vt:variant>
        <vt:i4>-1</vt:i4>
      </vt:variant>
      <vt:variant>
        <vt:i4>1086</vt:i4>
      </vt:variant>
      <vt:variant>
        <vt:i4>1</vt:i4>
      </vt:variant>
      <vt:variant>
        <vt:lpwstr>a_weltgeschichte_ost_west</vt:lpwstr>
      </vt:variant>
      <vt:variant>
        <vt:lpwstr/>
      </vt:variant>
      <vt:variant>
        <vt:i4>1900585</vt:i4>
      </vt:variant>
      <vt:variant>
        <vt:i4>-1</vt:i4>
      </vt:variant>
      <vt:variant>
        <vt:i4>1087</vt:i4>
      </vt:variant>
      <vt:variant>
        <vt:i4>1</vt:i4>
      </vt:variant>
      <vt:variant>
        <vt:lpwstr>newton_b</vt:lpwstr>
      </vt:variant>
      <vt:variant>
        <vt:lpwstr/>
      </vt:variant>
      <vt:variant>
        <vt:i4>7405640</vt:i4>
      </vt:variant>
      <vt:variant>
        <vt:i4>-1</vt:i4>
      </vt:variant>
      <vt:variant>
        <vt:i4>1089</vt:i4>
      </vt:variant>
      <vt:variant>
        <vt:i4>1</vt:i4>
      </vt:variant>
      <vt:variant>
        <vt:lpwstr>goethe_italien</vt:lpwstr>
      </vt:variant>
      <vt:variant>
        <vt:lpwstr/>
      </vt:variant>
      <vt:variant>
        <vt:i4>65643</vt:i4>
      </vt:variant>
      <vt:variant>
        <vt:i4>-1</vt:i4>
      </vt:variant>
      <vt:variant>
        <vt:i4>1090</vt:i4>
      </vt:variant>
      <vt:variant>
        <vt:i4>1</vt:i4>
      </vt:variant>
      <vt:variant>
        <vt:lpwstr>young</vt:lpwstr>
      </vt:variant>
      <vt:variant>
        <vt:lpwstr/>
      </vt:variant>
      <vt:variant>
        <vt:i4>1114202</vt:i4>
      </vt:variant>
      <vt:variant>
        <vt:i4>-1</vt:i4>
      </vt:variant>
      <vt:variant>
        <vt:i4>1091</vt:i4>
      </vt:variant>
      <vt:variant>
        <vt:i4>1</vt:i4>
      </vt:variant>
      <vt:variant>
        <vt:lpwstr>newton_refraction</vt:lpwstr>
      </vt:variant>
      <vt:variant>
        <vt:lpwstr/>
      </vt:variant>
      <vt:variant>
        <vt:i4>1048588</vt:i4>
      </vt:variant>
      <vt:variant>
        <vt:i4>-1</vt:i4>
      </vt:variant>
      <vt:variant>
        <vt:i4>1092</vt:i4>
      </vt:variant>
      <vt:variant>
        <vt:i4>1</vt:i4>
      </vt:variant>
      <vt:variant>
        <vt:lpwstr>SchemaFotoeffekt</vt:lpwstr>
      </vt:variant>
      <vt:variant>
        <vt:lpwstr/>
      </vt:variant>
      <vt:variant>
        <vt:i4>2097200</vt:i4>
      </vt:variant>
      <vt:variant>
        <vt:i4>-1</vt:i4>
      </vt:variant>
      <vt:variant>
        <vt:i4>1094</vt:i4>
      </vt:variant>
      <vt:variant>
        <vt:i4>1</vt:i4>
      </vt:variant>
      <vt:variant>
        <vt:lpwstr>newtons-optics-figure-15_sw</vt:lpwstr>
      </vt:variant>
      <vt:variant>
        <vt:lpwstr/>
      </vt:variant>
      <vt:variant>
        <vt:i4>4587565</vt:i4>
      </vt:variant>
      <vt:variant>
        <vt:i4>-1</vt:i4>
      </vt:variant>
      <vt:variant>
        <vt:i4>1095</vt:i4>
      </vt:variant>
      <vt:variant>
        <vt:i4>1</vt:i4>
      </vt:variant>
      <vt:variant>
        <vt:lpwstr>strahlen_im_tropfen</vt:lpwstr>
      </vt:variant>
      <vt:variant>
        <vt:lpwstr/>
      </vt:variant>
      <vt:variant>
        <vt:i4>262191</vt:i4>
      </vt:variant>
      <vt:variant>
        <vt:i4>-1</vt:i4>
      </vt:variant>
      <vt:variant>
        <vt:i4>1096</vt:i4>
      </vt:variant>
      <vt:variant>
        <vt:i4>1</vt:i4>
      </vt:variant>
      <vt:variant>
        <vt:lpwstr>synapsen_entwicklung</vt:lpwstr>
      </vt:variant>
      <vt:variant>
        <vt:lpwstr/>
      </vt:variant>
      <vt:variant>
        <vt:i4>852000</vt:i4>
      </vt:variant>
      <vt:variant>
        <vt:i4>-1</vt:i4>
      </vt:variant>
      <vt:variant>
        <vt:i4>1097</vt:i4>
      </vt:variant>
      <vt:variant>
        <vt:i4>1</vt:i4>
      </vt:variant>
      <vt:variant>
        <vt:lpwstr>Scan2</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Eine kurze Geschichte de Lichtes </dc:title>
  <dc:subject/>
  <dc:creator>heiri schenkel</dc:creator>
  <cp:keywords/>
  <cp:lastModifiedBy>Heiri Schenkel</cp:lastModifiedBy>
  <cp:revision>3</cp:revision>
  <cp:lastPrinted>2014-04-27T20:25:00Z</cp:lastPrinted>
  <dcterms:created xsi:type="dcterms:W3CDTF">2015-12-03T07:33:00Z</dcterms:created>
  <dcterms:modified xsi:type="dcterms:W3CDTF">2015-12-03T07:34:00Z</dcterms:modified>
</cp:coreProperties>
</file>